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E736C3" w14:textId="1713F116" w:rsidR="00BF74D0" w:rsidRPr="00544810" w:rsidRDefault="00BF74D0" w:rsidP="00BF74D0">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sidR="00E75F59">
        <w:rPr>
          <w:rFonts w:asciiTheme="minorHAnsi" w:eastAsiaTheme="minorEastAsia" w:hAnsiTheme="minorHAnsi" w:cstheme="minorHAnsi"/>
          <w:bCs/>
          <w:noProof w:val="0"/>
          <w:sz w:val="24"/>
          <w:szCs w:val="24"/>
          <w:lang w:eastAsia="zh-CN"/>
        </w:rPr>
        <w:t>7</w:t>
      </w:r>
      <w:r w:rsidRPr="00544810">
        <w:rPr>
          <w:rFonts w:asciiTheme="minorHAnsi" w:eastAsiaTheme="minorEastAsia" w:hAnsiTheme="minorHAnsi" w:cstheme="minorHAnsi"/>
          <w:bCs/>
          <w:noProof w:val="0"/>
          <w:sz w:val="24"/>
          <w:szCs w:val="24"/>
          <w:lang w:eastAsia="zh-CN"/>
        </w:rPr>
        <w:tab/>
      </w:r>
      <w:r w:rsidR="00EA78E1" w:rsidRPr="00EA78E1">
        <w:rPr>
          <w:rFonts w:asciiTheme="minorHAnsi" w:eastAsiaTheme="minorEastAsia" w:hAnsiTheme="minorHAnsi" w:cstheme="minorHAnsi"/>
          <w:bCs/>
          <w:noProof w:val="0"/>
          <w:sz w:val="24"/>
          <w:szCs w:val="24"/>
          <w:lang w:eastAsia="zh-CN"/>
        </w:rPr>
        <w:t>R4-2307608</w:t>
      </w:r>
    </w:p>
    <w:p w14:paraId="540E465C" w14:textId="2144C26F" w:rsidR="00107BF3" w:rsidRDefault="00ED5CB9"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ED5CB9">
        <w:rPr>
          <w:rFonts w:asciiTheme="minorHAnsi" w:eastAsiaTheme="minorEastAsia" w:hAnsiTheme="minorHAnsi" w:cstheme="minorHAnsi"/>
          <w:bCs/>
          <w:noProof w:val="0"/>
          <w:sz w:val="24"/>
          <w:szCs w:val="24"/>
          <w:lang w:eastAsia="zh-CN"/>
        </w:rPr>
        <w:t>Incheon, KR, May 22 – May 26, 2023</w:t>
      </w:r>
      <w:r w:rsidR="00107BF3" w:rsidRPr="00107BF3">
        <w:rPr>
          <w:rFonts w:asciiTheme="minorHAnsi" w:eastAsiaTheme="minorEastAsia" w:hAnsiTheme="minorHAnsi" w:cstheme="minorHAnsi"/>
          <w:bCs/>
          <w:noProof w:val="0"/>
          <w:sz w:val="24"/>
          <w:szCs w:val="24"/>
          <w:lang w:eastAsia="zh-CN"/>
        </w:rPr>
        <w:t xml:space="preserve"> </w:t>
      </w:r>
    </w:p>
    <w:p w14:paraId="0EDBED9C" w14:textId="2F16182F"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0349B8" w:rsidRPr="00EA78E1">
        <w:rPr>
          <w:rFonts w:asciiTheme="minorHAnsi" w:eastAsiaTheme="minorEastAsia" w:hAnsiTheme="minorHAnsi" w:cstheme="minorHAnsi"/>
          <w:bCs/>
          <w:noProof w:val="0"/>
          <w:sz w:val="24"/>
          <w:szCs w:val="24"/>
          <w:lang w:eastAsia="zh-CN"/>
        </w:rPr>
        <w:t>8</w:t>
      </w:r>
      <w:r w:rsidR="00A478FD" w:rsidRPr="00EA78E1">
        <w:rPr>
          <w:rFonts w:asciiTheme="minorHAnsi" w:eastAsiaTheme="minorEastAsia" w:hAnsiTheme="minorHAnsi" w:cstheme="minorHAnsi"/>
          <w:bCs/>
          <w:noProof w:val="0"/>
          <w:sz w:val="24"/>
          <w:szCs w:val="24"/>
          <w:lang w:eastAsia="zh-CN"/>
        </w:rPr>
        <w:t>.</w:t>
      </w:r>
      <w:r w:rsidR="00F74075" w:rsidRPr="00EA78E1">
        <w:rPr>
          <w:rFonts w:asciiTheme="minorHAnsi" w:eastAsiaTheme="minorEastAsia" w:hAnsiTheme="minorHAnsi" w:cstheme="minorHAnsi"/>
          <w:bCs/>
          <w:noProof w:val="0"/>
          <w:sz w:val="24"/>
          <w:szCs w:val="24"/>
          <w:lang w:eastAsia="zh-CN"/>
        </w:rPr>
        <w:t>2</w:t>
      </w:r>
      <w:r w:rsidR="004931BC" w:rsidRPr="00EA78E1">
        <w:rPr>
          <w:rFonts w:asciiTheme="minorHAnsi" w:eastAsiaTheme="minorEastAsia" w:hAnsiTheme="minorHAnsi" w:cstheme="minorHAnsi"/>
          <w:bCs/>
          <w:noProof w:val="0"/>
          <w:sz w:val="24"/>
          <w:szCs w:val="24"/>
          <w:lang w:eastAsia="zh-CN"/>
        </w:rPr>
        <w:t>5</w:t>
      </w:r>
      <w:r w:rsidR="00E711D3" w:rsidRPr="00EA78E1">
        <w:rPr>
          <w:rFonts w:asciiTheme="minorHAnsi" w:eastAsiaTheme="minorEastAsia" w:hAnsiTheme="minorHAnsi" w:cstheme="minorHAnsi"/>
          <w:bCs/>
          <w:noProof w:val="0"/>
          <w:sz w:val="24"/>
          <w:szCs w:val="24"/>
          <w:lang w:eastAsia="zh-CN"/>
        </w:rPr>
        <w:t>.</w:t>
      </w:r>
      <w:r w:rsidR="004931BC" w:rsidRPr="00EA78E1">
        <w:rPr>
          <w:rFonts w:asciiTheme="minorHAnsi" w:eastAsiaTheme="minorEastAsia" w:hAnsiTheme="minorHAnsi" w:cstheme="minorHAnsi"/>
          <w:bCs/>
          <w:noProof w:val="0"/>
          <w:sz w:val="24"/>
          <w:szCs w:val="24"/>
          <w:lang w:eastAsia="zh-CN"/>
        </w:rPr>
        <w:t>2</w:t>
      </w:r>
      <w:r w:rsidR="00C21D35" w:rsidRPr="00EA78E1">
        <w:rPr>
          <w:rFonts w:asciiTheme="minorHAnsi" w:eastAsiaTheme="minorEastAsia" w:hAnsiTheme="minorHAnsi" w:cstheme="minorHAnsi"/>
          <w:bCs/>
          <w:noProof w:val="0"/>
          <w:sz w:val="24"/>
          <w:szCs w:val="24"/>
          <w:lang w:eastAsia="zh-CN"/>
        </w:rPr>
        <w:t>.1</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365814CC"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C21D35">
        <w:rPr>
          <w:rFonts w:asciiTheme="minorHAnsi" w:eastAsiaTheme="minorEastAsia" w:hAnsiTheme="minorHAnsi" w:cstheme="minorHAnsi"/>
          <w:bCs/>
          <w:noProof w:val="0"/>
          <w:sz w:val="24"/>
          <w:szCs w:val="24"/>
          <w:lang w:eastAsia="zh-CN"/>
        </w:rPr>
        <w:t xml:space="preserve">general aspects and scenarios of </w:t>
      </w:r>
      <w:r w:rsidR="00EF00BE">
        <w:rPr>
          <w:rFonts w:asciiTheme="minorHAnsi" w:eastAsiaTheme="minorEastAsia" w:hAnsiTheme="minorHAnsi" w:cstheme="minorHAnsi" w:hint="eastAsia"/>
          <w:bCs/>
          <w:noProof w:val="0"/>
          <w:sz w:val="24"/>
          <w:szCs w:val="24"/>
          <w:lang w:eastAsia="zh-CN"/>
        </w:rPr>
        <w:t>L</w:t>
      </w:r>
      <w:r w:rsidR="00EF00BE">
        <w:rPr>
          <w:rFonts w:asciiTheme="minorHAnsi" w:eastAsiaTheme="minorEastAsia" w:hAnsiTheme="minorHAnsi" w:cstheme="minorHAnsi"/>
          <w:bCs/>
          <w:noProof w:val="0"/>
          <w:sz w:val="24"/>
          <w:szCs w:val="24"/>
          <w:lang w:eastAsia="zh-CN"/>
        </w:rPr>
        <w:t>1/L2 mobility</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7385FC76" w:rsidR="00357E4F" w:rsidRDefault="00357E4F" w:rsidP="00357E4F">
      <w:pPr>
        <w:rPr>
          <w:rFonts w:eastAsia="宋体"/>
        </w:rPr>
      </w:pPr>
      <w:r w:rsidRPr="00E05548">
        <w:rPr>
          <w:rFonts w:eastAsia="宋体" w:hint="eastAsia"/>
        </w:rPr>
        <w:t>RAN</w:t>
      </w:r>
      <w:r w:rsidR="00866614" w:rsidRPr="00E05548">
        <w:rPr>
          <w:rFonts w:eastAsia="宋体"/>
        </w:rPr>
        <w:t>4#10</w:t>
      </w:r>
      <w:r w:rsidR="00F7751F" w:rsidRPr="00E05548">
        <w:rPr>
          <w:rFonts w:eastAsia="宋体"/>
        </w:rPr>
        <w:t>6</w:t>
      </w:r>
      <w:r w:rsidR="00ED5CB9" w:rsidRPr="00E05548">
        <w:rPr>
          <w:rFonts w:eastAsia="宋体" w:hint="eastAsia"/>
        </w:rPr>
        <w:t>bis</w:t>
      </w:r>
      <w:r w:rsidR="00866614" w:rsidRPr="00E05548">
        <w:rPr>
          <w:rFonts w:eastAsia="宋体"/>
        </w:rPr>
        <w:t xml:space="preserve"> had some discussion on the </w:t>
      </w:r>
      <w:r w:rsidR="00F7751F" w:rsidRPr="00E05548">
        <w:rPr>
          <w:rFonts w:eastAsia="宋体" w:hint="eastAsia"/>
        </w:rPr>
        <w:t>general</w:t>
      </w:r>
      <w:r w:rsidR="00F7751F" w:rsidRPr="00E05548">
        <w:rPr>
          <w:rFonts w:eastAsia="宋体"/>
        </w:rPr>
        <w:t xml:space="preserve"> </w:t>
      </w:r>
      <w:r w:rsidR="00F7751F" w:rsidRPr="00E05548">
        <w:rPr>
          <w:rFonts w:eastAsia="宋体" w:hint="eastAsia"/>
        </w:rPr>
        <w:t>issues</w:t>
      </w:r>
      <w:r w:rsidR="00866614" w:rsidRPr="00E05548">
        <w:rPr>
          <w:rFonts w:eastAsia="宋体"/>
        </w:rPr>
        <w:t xml:space="preserve"> or R18</w:t>
      </w:r>
      <w:r w:rsidR="00E05548">
        <w:rPr>
          <w:rFonts w:eastAsia="宋体"/>
        </w:rPr>
        <w:t xml:space="preserve"> </w:t>
      </w:r>
      <w:r w:rsidR="00866614" w:rsidRPr="00E05548">
        <w:rPr>
          <w:rFonts w:eastAsia="宋体"/>
        </w:rPr>
        <w:t>L1/L2 mobility [1].</w:t>
      </w:r>
      <w:r w:rsidR="00B322FD" w:rsidRPr="00E05548">
        <w:rPr>
          <w:rFonts w:eastAsia="宋体"/>
        </w:rPr>
        <w:t xml:space="preserve"> W</w:t>
      </w:r>
      <w:r w:rsidR="00866614" w:rsidRPr="00E05548">
        <w:rPr>
          <w:rFonts w:eastAsia="宋体"/>
        </w:rPr>
        <w:t xml:space="preserve">e will </w:t>
      </w:r>
      <w:r w:rsidR="00B322FD" w:rsidRPr="00E05548">
        <w:rPr>
          <w:rFonts w:eastAsia="宋体"/>
        </w:rPr>
        <w:t>keep discussing</w:t>
      </w:r>
      <w:r w:rsidR="00866614" w:rsidRPr="00E05548">
        <w:rPr>
          <w:rFonts w:eastAsia="宋体"/>
        </w:rPr>
        <w:t xml:space="preserve"> related </w:t>
      </w:r>
      <w:r w:rsidR="00B322FD" w:rsidRPr="00E05548">
        <w:rPr>
          <w:rFonts w:eastAsia="宋体"/>
        </w:rPr>
        <w:t xml:space="preserve">open </w:t>
      </w:r>
      <w:r w:rsidR="00866614" w:rsidRPr="00E05548">
        <w:rPr>
          <w:rFonts w:eastAsia="宋体"/>
        </w:rPr>
        <w:t xml:space="preserve">issues in this </w:t>
      </w:r>
      <w:r w:rsidR="00B46D56">
        <w:rPr>
          <w:rFonts w:eastAsia="宋体"/>
        </w:rPr>
        <w:t>contribution</w:t>
      </w:r>
      <w:r w:rsidR="00866614" w:rsidRPr="00E05548">
        <w:rPr>
          <w:rFonts w:eastAsia="宋体"/>
        </w:rPr>
        <w:t>.</w:t>
      </w:r>
    </w:p>
    <w:p w14:paraId="2618E7F0" w14:textId="23DA31BA"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4DA7D52A" w14:textId="334122C3" w:rsidR="00794436" w:rsidRDefault="00794436" w:rsidP="00794436">
      <w:pPr>
        <w:pStyle w:val="2"/>
        <w:rPr>
          <w:rFonts w:asciiTheme="minorHAnsi" w:hAnsiTheme="minorHAnsi" w:cstheme="minorHAnsi"/>
          <w:sz w:val="28"/>
          <w:szCs w:val="18"/>
        </w:rPr>
      </w:pPr>
      <w:r>
        <w:rPr>
          <w:rFonts w:asciiTheme="minorHAnsi" w:hAnsiTheme="minorHAnsi" w:cstheme="minorHAnsi"/>
          <w:sz w:val="28"/>
          <w:szCs w:val="18"/>
        </w:rPr>
        <w:t xml:space="preserve">2.1 </w:t>
      </w:r>
      <w:r w:rsidRPr="00C10C46">
        <w:rPr>
          <w:rFonts w:asciiTheme="minorHAnsi" w:hAnsiTheme="minorHAnsi" w:cstheme="minorHAnsi"/>
          <w:sz w:val="28"/>
          <w:szCs w:val="18"/>
        </w:rPr>
        <w:t>Requirements for DL synchronization before cell switch command</w:t>
      </w:r>
    </w:p>
    <w:p w14:paraId="3AA987BF" w14:textId="77777777" w:rsidR="00794436" w:rsidRPr="00042A1C" w:rsidRDefault="00794436" w:rsidP="00794436">
      <w:pPr>
        <w:rPr>
          <w:lang w:val="en-GB"/>
        </w:rPr>
      </w:pPr>
      <w:r>
        <w:rPr>
          <w:rFonts w:hint="eastAsia"/>
          <w:lang w:val="en-GB"/>
        </w:rPr>
        <w:t>I</w:t>
      </w:r>
      <w:r>
        <w:rPr>
          <w:lang w:val="en-GB"/>
        </w:rPr>
        <w:t>n RAN4#106</w:t>
      </w:r>
      <w:r>
        <w:rPr>
          <w:rFonts w:hint="eastAsia"/>
          <w:lang w:val="en-GB"/>
        </w:rPr>
        <w:t>bis</w:t>
      </w:r>
      <w:r>
        <w:rPr>
          <w:lang w:val="en-GB"/>
        </w:rPr>
        <w:t xml:space="preserve">, </w:t>
      </w:r>
      <w:r>
        <w:rPr>
          <w:rFonts w:hint="eastAsia"/>
          <w:lang w:val="en-GB"/>
        </w:rPr>
        <w:t>RAN</w:t>
      </w:r>
      <w:r>
        <w:rPr>
          <w:lang w:val="en-GB"/>
        </w:rPr>
        <w:t xml:space="preserve">4 reached the following way forward on </w:t>
      </w:r>
      <w:r w:rsidRPr="00042A1C">
        <w:rPr>
          <w:lang w:val="en-GB"/>
        </w:rPr>
        <w:t>DL synchronization before cell switch command</w:t>
      </w:r>
      <w:r>
        <w:rPr>
          <w:lang w:val="en-GB"/>
        </w:rPr>
        <w:t xml:space="preserve"> as below. We would like to provide our views.</w:t>
      </w:r>
    </w:p>
    <w:tbl>
      <w:tblPr>
        <w:tblStyle w:val="af8"/>
        <w:tblW w:w="0" w:type="auto"/>
        <w:tblLook w:val="04A0" w:firstRow="1" w:lastRow="0" w:firstColumn="1" w:lastColumn="0" w:noHBand="0" w:noVBand="1"/>
      </w:tblPr>
      <w:tblGrid>
        <w:gridCol w:w="9629"/>
      </w:tblGrid>
      <w:tr w:rsidR="00794436" w14:paraId="4E1AF416" w14:textId="77777777" w:rsidTr="001E3EAA">
        <w:tc>
          <w:tcPr>
            <w:tcW w:w="9629" w:type="dxa"/>
          </w:tcPr>
          <w:p w14:paraId="14C97BE9" w14:textId="77777777" w:rsidR="00794436" w:rsidRPr="004A2C36" w:rsidRDefault="00794436" w:rsidP="001E3EAA">
            <w:pPr>
              <w:rPr>
                <w:b/>
                <w:u w:val="single"/>
              </w:rPr>
            </w:pPr>
            <w:r w:rsidRPr="004A2C36">
              <w:rPr>
                <w:b/>
                <w:u w:val="single"/>
                <w:lang w:eastAsia="ko-KR"/>
              </w:rPr>
              <w:t xml:space="preserve">Issue 1-2-1: Requirements for </w:t>
            </w:r>
            <w:r w:rsidRPr="004A2C36">
              <w:rPr>
                <w:b/>
                <w:u w:val="single"/>
              </w:rPr>
              <w:t>DL synchronization before cell switch command</w:t>
            </w:r>
          </w:p>
          <w:p w14:paraId="10A3651A" w14:textId="77777777" w:rsidR="00794436" w:rsidRPr="00237EB7" w:rsidRDefault="00794436" w:rsidP="001E3EAA">
            <w:pPr>
              <w:rPr>
                <w:b/>
                <w:sz w:val="20"/>
                <w:szCs w:val="21"/>
              </w:rPr>
            </w:pPr>
            <w:r w:rsidRPr="00237EB7">
              <w:rPr>
                <w:b/>
                <w:sz w:val="20"/>
                <w:szCs w:val="21"/>
              </w:rPr>
              <w:t>&lt; Way forward &gt;:</w:t>
            </w:r>
          </w:p>
          <w:p w14:paraId="676A468C" w14:textId="77777777" w:rsidR="00794436" w:rsidRPr="00237EB7" w:rsidRDefault="00794436" w:rsidP="00794436">
            <w:pPr>
              <w:pStyle w:val="af6"/>
              <w:widowControl/>
              <w:numPr>
                <w:ilvl w:val="1"/>
                <w:numId w:val="7"/>
              </w:numPr>
              <w:spacing w:after="120"/>
              <w:contextualSpacing w:val="0"/>
              <w:rPr>
                <w:rFonts w:eastAsia="宋体"/>
                <w:sz w:val="20"/>
                <w:lang w:eastAsia="zh-CN"/>
              </w:rPr>
            </w:pPr>
            <w:r w:rsidRPr="00237EB7">
              <w:rPr>
                <w:rFonts w:eastAsia="宋体"/>
                <w:sz w:val="20"/>
                <w:lang w:eastAsia="zh-CN"/>
              </w:rPr>
              <w:t xml:space="preserve">RAN4 do not need to define any new requirements for obtaining symbol boundary and frame boundary of target cell before cell switch command, as legacy requirements for PSS/SSS detection and </w:t>
            </w:r>
            <w:r w:rsidRPr="00237EB7">
              <w:rPr>
                <w:sz w:val="20"/>
                <w:szCs w:val="21"/>
              </w:rPr>
              <w:t>time index detection apply.</w:t>
            </w:r>
          </w:p>
          <w:p w14:paraId="73215A39" w14:textId="77777777" w:rsidR="00794436" w:rsidRPr="00237EB7" w:rsidRDefault="00794436" w:rsidP="00794436">
            <w:pPr>
              <w:pStyle w:val="af6"/>
              <w:widowControl/>
              <w:numPr>
                <w:ilvl w:val="1"/>
                <w:numId w:val="7"/>
              </w:numPr>
              <w:spacing w:after="120"/>
              <w:contextualSpacing w:val="0"/>
              <w:rPr>
                <w:rFonts w:eastAsia="宋体"/>
                <w:sz w:val="20"/>
                <w:lang w:eastAsia="zh-CN"/>
              </w:rPr>
            </w:pPr>
            <w:r w:rsidRPr="00237EB7">
              <w:rPr>
                <w:rFonts w:eastAsia="宋体"/>
                <w:sz w:val="20"/>
                <w:lang w:eastAsia="zh-CN"/>
              </w:rPr>
              <w:t xml:space="preserve">RAN4 do not need to define any new requirements for acquiring SFN of target cell before cell switch command. </w:t>
            </w:r>
          </w:p>
          <w:p w14:paraId="618F3617" w14:textId="77777777" w:rsidR="00794436" w:rsidRPr="00237EB7" w:rsidRDefault="00794436" w:rsidP="00794436">
            <w:pPr>
              <w:pStyle w:val="af6"/>
              <w:widowControl/>
              <w:numPr>
                <w:ilvl w:val="1"/>
                <w:numId w:val="7"/>
              </w:numPr>
              <w:spacing w:after="120"/>
              <w:contextualSpacing w:val="0"/>
              <w:rPr>
                <w:rFonts w:eastAsia="宋体"/>
                <w:szCs w:val="24"/>
                <w:lang w:eastAsia="zh-CN"/>
              </w:rPr>
            </w:pPr>
            <w:r w:rsidRPr="00237EB7">
              <w:rPr>
                <w:rFonts w:eastAsia="宋体"/>
                <w:sz w:val="20"/>
                <w:lang w:eastAsia="zh-CN"/>
              </w:rPr>
              <w:t xml:space="preserve">Further discuss whether and how to define requirements for SSB based T/F fine tracking on </w:t>
            </w:r>
            <w:proofErr w:type="spellStart"/>
            <w:r w:rsidRPr="00237EB7">
              <w:rPr>
                <w:rFonts w:eastAsia="宋体"/>
                <w:sz w:val="20"/>
                <w:lang w:eastAsia="zh-CN"/>
              </w:rPr>
              <w:t>neighbour</w:t>
            </w:r>
            <w:proofErr w:type="spellEnd"/>
            <w:r w:rsidRPr="00237EB7">
              <w:rPr>
                <w:rFonts w:eastAsia="宋体"/>
                <w:sz w:val="20"/>
                <w:lang w:eastAsia="zh-CN"/>
              </w:rPr>
              <w:t xml:space="preserve"> cell based on further RAN1/2 progress.</w:t>
            </w:r>
          </w:p>
        </w:tc>
      </w:tr>
    </w:tbl>
    <w:p w14:paraId="7B12C0C3" w14:textId="77777777" w:rsidR="00794436" w:rsidRDefault="00794436" w:rsidP="00794436">
      <w:pPr>
        <w:spacing w:beforeLines="50" w:before="120" w:afterLines="50" w:after="120"/>
        <w:rPr>
          <w:lang w:val="en-GB"/>
        </w:rPr>
      </w:pPr>
      <w:r>
        <w:rPr>
          <w:lang w:val="en-GB"/>
        </w:rPr>
        <w:t>Regarding DL synchronization, there are several levels of DL synchronization:</w:t>
      </w:r>
    </w:p>
    <w:p w14:paraId="1979F1B4" w14:textId="77777777" w:rsidR="00794436" w:rsidRPr="006751B7" w:rsidRDefault="00794436" w:rsidP="00794436">
      <w:pPr>
        <w:pStyle w:val="af6"/>
        <w:widowControl/>
        <w:numPr>
          <w:ilvl w:val="0"/>
          <w:numId w:val="9"/>
        </w:numPr>
        <w:contextualSpacing w:val="0"/>
        <w:rPr>
          <w:lang w:eastAsia="zh-TW"/>
        </w:rPr>
      </w:pPr>
      <w:r w:rsidRPr="006751B7">
        <w:rPr>
          <w:lang w:eastAsia="zh-TW"/>
        </w:rPr>
        <w:t>Level 1: obtain symbol boundary</w:t>
      </w:r>
    </w:p>
    <w:p w14:paraId="763A396A" w14:textId="77777777" w:rsidR="00794436" w:rsidRPr="006751B7" w:rsidRDefault="00794436" w:rsidP="00794436">
      <w:pPr>
        <w:pStyle w:val="af6"/>
        <w:widowControl/>
        <w:numPr>
          <w:ilvl w:val="1"/>
          <w:numId w:val="9"/>
        </w:numPr>
        <w:contextualSpacing w:val="0"/>
        <w:rPr>
          <w:lang w:eastAsia="zh-TW"/>
        </w:rPr>
      </w:pPr>
      <w:r w:rsidRPr="006751B7">
        <w:rPr>
          <w:lang w:eastAsia="zh-CN"/>
        </w:rPr>
        <w:t>Cell search: PSS/SSS detection</w:t>
      </w:r>
    </w:p>
    <w:p w14:paraId="32B98C19" w14:textId="77777777" w:rsidR="00794436" w:rsidRPr="006751B7" w:rsidRDefault="00794436" w:rsidP="00794436">
      <w:pPr>
        <w:pStyle w:val="af6"/>
        <w:widowControl/>
        <w:numPr>
          <w:ilvl w:val="0"/>
          <w:numId w:val="9"/>
        </w:numPr>
        <w:contextualSpacing w:val="0"/>
        <w:rPr>
          <w:lang w:eastAsia="zh-TW"/>
        </w:rPr>
      </w:pPr>
      <w:r w:rsidRPr="006751B7">
        <w:rPr>
          <w:lang w:eastAsia="zh-TW"/>
        </w:rPr>
        <w:t>Level 2-1: obtain symbol index information and frame boundary</w:t>
      </w:r>
    </w:p>
    <w:p w14:paraId="134066D6" w14:textId="77777777" w:rsidR="00794436" w:rsidRPr="006751B7" w:rsidRDefault="00794436" w:rsidP="00794436">
      <w:pPr>
        <w:pStyle w:val="af6"/>
        <w:widowControl/>
        <w:numPr>
          <w:ilvl w:val="1"/>
          <w:numId w:val="9"/>
        </w:numPr>
        <w:contextualSpacing w:val="0"/>
        <w:rPr>
          <w:lang w:eastAsia="zh-TW"/>
        </w:rPr>
      </w:pPr>
      <w:r w:rsidRPr="006751B7">
        <w:rPr>
          <w:rFonts w:hint="eastAsia"/>
          <w:lang w:eastAsia="zh-CN"/>
        </w:rPr>
        <w:t>S</w:t>
      </w:r>
      <w:r w:rsidRPr="006751B7">
        <w:rPr>
          <w:lang w:eastAsia="zh-CN"/>
        </w:rPr>
        <w:t>SB index reading (need to decode PBCH in FR2) or NW configuration (</w:t>
      </w:r>
      <w:proofErr w:type="spellStart"/>
      <w:r w:rsidRPr="005E0080">
        <w:rPr>
          <w:i/>
          <w:iCs/>
          <w:lang w:eastAsia="zh-CN"/>
        </w:rPr>
        <w:t>deriveSSB-IndexFromCell</w:t>
      </w:r>
      <w:proofErr w:type="spellEnd"/>
      <w:r w:rsidRPr="006751B7">
        <w:rPr>
          <w:lang w:eastAsia="zh-CN"/>
        </w:rPr>
        <w:t xml:space="preserve"> is enabled)</w:t>
      </w:r>
    </w:p>
    <w:p w14:paraId="28B5EBB9" w14:textId="77777777" w:rsidR="00794436" w:rsidRPr="006751B7" w:rsidRDefault="00794436" w:rsidP="00794436">
      <w:pPr>
        <w:pStyle w:val="af6"/>
        <w:widowControl/>
        <w:numPr>
          <w:ilvl w:val="0"/>
          <w:numId w:val="9"/>
        </w:numPr>
        <w:contextualSpacing w:val="0"/>
        <w:rPr>
          <w:lang w:eastAsia="zh-TW"/>
        </w:rPr>
      </w:pPr>
      <w:r w:rsidRPr="006751B7">
        <w:rPr>
          <w:lang w:eastAsia="zh-TW"/>
        </w:rPr>
        <w:t>Level 2-2: obtain SFN</w:t>
      </w:r>
    </w:p>
    <w:p w14:paraId="6620D2B9" w14:textId="77777777" w:rsidR="00794436" w:rsidRPr="006751B7" w:rsidRDefault="00794436" w:rsidP="00794436">
      <w:pPr>
        <w:pStyle w:val="af6"/>
        <w:widowControl/>
        <w:numPr>
          <w:ilvl w:val="1"/>
          <w:numId w:val="9"/>
        </w:numPr>
        <w:contextualSpacing w:val="0"/>
        <w:rPr>
          <w:lang w:eastAsia="zh-TW"/>
        </w:rPr>
      </w:pPr>
      <w:r w:rsidRPr="006751B7">
        <w:rPr>
          <w:lang w:eastAsia="zh-CN"/>
        </w:rPr>
        <w:t>decode PBCH or NW configuration (</w:t>
      </w:r>
      <w:proofErr w:type="spellStart"/>
      <w:r w:rsidRPr="005E0080">
        <w:rPr>
          <w:i/>
          <w:iCs/>
          <w:lang w:eastAsia="zh-CN"/>
        </w:rPr>
        <w:t>deriveSSB-IndexFromCell</w:t>
      </w:r>
      <w:proofErr w:type="spellEnd"/>
      <w:r w:rsidRPr="006751B7">
        <w:rPr>
          <w:lang w:eastAsia="zh-CN"/>
        </w:rPr>
        <w:t xml:space="preserve"> is enabled)</w:t>
      </w:r>
    </w:p>
    <w:p w14:paraId="1440FE18" w14:textId="77777777" w:rsidR="00794436" w:rsidRPr="006751B7" w:rsidRDefault="00794436" w:rsidP="00794436">
      <w:pPr>
        <w:pStyle w:val="af6"/>
        <w:widowControl/>
        <w:numPr>
          <w:ilvl w:val="0"/>
          <w:numId w:val="9"/>
        </w:numPr>
        <w:contextualSpacing w:val="0"/>
        <w:rPr>
          <w:lang w:eastAsia="zh-TW"/>
        </w:rPr>
      </w:pPr>
      <w:r w:rsidRPr="006751B7">
        <w:rPr>
          <w:lang w:eastAsia="zh-TW"/>
        </w:rPr>
        <w:t>Level 3: SSB based T/F fine tracking</w:t>
      </w:r>
    </w:p>
    <w:p w14:paraId="1C608E00" w14:textId="77777777" w:rsidR="00794436" w:rsidRPr="00F56A47" w:rsidRDefault="00794436" w:rsidP="00794436">
      <w:pPr>
        <w:pStyle w:val="af6"/>
        <w:widowControl/>
        <w:numPr>
          <w:ilvl w:val="1"/>
          <w:numId w:val="9"/>
        </w:numPr>
        <w:contextualSpacing w:val="0"/>
        <w:rPr>
          <w:lang w:eastAsia="zh-TW"/>
        </w:rPr>
      </w:pPr>
      <w:r>
        <w:rPr>
          <w:lang w:eastAsia="zh-CN"/>
        </w:rPr>
        <w:t>active TCI state of the candidate cell according to</w:t>
      </w:r>
      <w:r w:rsidRPr="00F56A47">
        <w:rPr>
          <w:lang w:eastAsia="zh-CN"/>
        </w:rPr>
        <w:t xml:space="preserve"> RAN</w:t>
      </w:r>
      <w:r>
        <w:rPr>
          <w:lang w:eastAsia="zh-CN"/>
        </w:rPr>
        <w:t>1 progress</w:t>
      </w:r>
    </w:p>
    <w:p w14:paraId="3F346114" w14:textId="77777777" w:rsidR="00794436" w:rsidRDefault="00794436" w:rsidP="00794436">
      <w:pPr>
        <w:spacing w:beforeLines="50" w:before="120" w:afterLines="50" w:after="120"/>
        <w:rPr>
          <w:lang w:val="en-GB"/>
        </w:rPr>
      </w:pPr>
      <w:r w:rsidRPr="00257EA5">
        <w:t>Through L3 measurement, UE can</w:t>
      </w:r>
      <w:r w:rsidRPr="00257EA5">
        <w:rPr>
          <w:lang w:val="en-GB"/>
        </w:rPr>
        <w:t xml:space="preserve"> reach level 1 DL synchronization. If </w:t>
      </w:r>
      <w:proofErr w:type="spellStart"/>
      <w:r w:rsidRPr="00257EA5">
        <w:rPr>
          <w:i/>
          <w:iCs/>
          <w:lang w:val="en-GB"/>
        </w:rPr>
        <w:t>deriveSSB-IndexFromCell</w:t>
      </w:r>
      <w:proofErr w:type="spellEnd"/>
      <w:r w:rsidRPr="00094922">
        <w:rPr>
          <w:lang w:val="en-GB"/>
        </w:rPr>
        <w:t xml:space="preserve"> or </w:t>
      </w:r>
      <w:r w:rsidRPr="00257EA5">
        <w:rPr>
          <w:i/>
        </w:rPr>
        <w:t xml:space="preserve">deriveSSB-IndexFromCellInter-r17 </w:t>
      </w:r>
      <w:r w:rsidRPr="00257EA5">
        <w:rPr>
          <w:lang w:val="en-GB"/>
        </w:rPr>
        <w:t>is enabled, UE can reach level 2-1 and level 2-2 DL synchronization without reading SSB index in L3 measurement. Otherwise, UE needs to read SSB index in L3 measurement to reach level 2-1 DL synchronization.</w:t>
      </w:r>
      <w:r>
        <w:rPr>
          <w:lang w:val="en-GB"/>
        </w:rPr>
        <w:t xml:space="preserve"> For FR1, as UE does not need to decode PBCH to get SSB index, UE would not reach level 2-2 DL synchronization through L3 measurement if </w:t>
      </w:r>
      <w:proofErr w:type="spellStart"/>
      <w:r w:rsidRPr="00F411FF">
        <w:rPr>
          <w:i/>
          <w:iCs/>
          <w:lang w:val="en-GB"/>
        </w:rPr>
        <w:t>deriveSSB-IndexFromCell</w:t>
      </w:r>
      <w:proofErr w:type="spellEnd"/>
      <w:r>
        <w:rPr>
          <w:lang w:val="en-GB"/>
        </w:rPr>
        <w:t xml:space="preserve"> or </w:t>
      </w:r>
      <w:r w:rsidRPr="009C5807">
        <w:rPr>
          <w:i/>
        </w:rPr>
        <w:t>deriveSSB-IndexFromCell</w:t>
      </w:r>
      <w:r>
        <w:rPr>
          <w:i/>
        </w:rPr>
        <w:t xml:space="preserve">Inter-r17 </w:t>
      </w:r>
      <w:r>
        <w:rPr>
          <w:lang w:val="en-GB"/>
        </w:rPr>
        <w:t>is not enabled.</w:t>
      </w:r>
    </w:p>
    <w:p w14:paraId="577D1641" w14:textId="77777777" w:rsidR="00794436" w:rsidRPr="0072130A" w:rsidRDefault="00794436" w:rsidP="0072130A">
      <w:pPr>
        <w:spacing w:beforeLines="50" w:before="120" w:afterLines="50" w:after="120"/>
      </w:pPr>
      <w:r w:rsidRPr="0072130A">
        <w:rPr>
          <w:rFonts w:hint="eastAsia"/>
        </w:rPr>
        <w:t>A</w:t>
      </w:r>
      <w:r w:rsidRPr="0072130A">
        <w:t>s pointed in proposal 1 in the above way forward, RAN4 do</w:t>
      </w:r>
      <w:r w:rsidRPr="0072130A">
        <w:rPr>
          <w:rFonts w:hint="eastAsia"/>
        </w:rPr>
        <w:t>es</w:t>
      </w:r>
      <w:r w:rsidRPr="0072130A">
        <w:t xml:space="preserve"> not need to define any new requirements for obtaining symbol boundary and frame boundary of target cell before cell switch command, as legacy requirements for PSS/SSS detection and time index detection apply.</w:t>
      </w:r>
    </w:p>
    <w:p w14:paraId="74CB9B38" w14:textId="77777777" w:rsidR="00794436" w:rsidRDefault="00794436" w:rsidP="00794436">
      <w:pPr>
        <w:spacing w:beforeLines="50" w:before="120" w:afterLines="50" w:after="120"/>
        <w:rPr>
          <w:lang w:val="en-GB"/>
        </w:rPr>
      </w:pPr>
      <w:r>
        <w:rPr>
          <w:lang w:val="en-GB"/>
        </w:rPr>
        <w:t xml:space="preserve">Level 3 DL synchronization on non-serving cell is reached by activating a TCI state of non-serving cell. The </w:t>
      </w:r>
      <w:r w:rsidRPr="00CA0872">
        <w:rPr>
          <w:lang w:val="en-GB"/>
        </w:rPr>
        <w:t xml:space="preserve">purpose </w:t>
      </w:r>
      <w:r>
        <w:rPr>
          <w:lang w:val="en-GB"/>
        </w:rPr>
        <w:t xml:space="preserve">of DL synchronization on target cell before cell switch command is to omit the time for </w:t>
      </w:r>
      <w:r w:rsidRPr="00CA0872">
        <w:rPr>
          <w:lang w:val="en-GB"/>
        </w:rPr>
        <w:t>T/F fine tracking</w:t>
      </w:r>
      <w:r>
        <w:rPr>
          <w:lang w:val="en-GB"/>
        </w:rPr>
        <w:t xml:space="preserve"> and </w:t>
      </w:r>
      <w:r w:rsidRPr="00CA0872">
        <w:rPr>
          <w:lang w:val="en-GB"/>
        </w:rPr>
        <w:t>decoding MIB to get SFN</w:t>
      </w:r>
      <w:r>
        <w:rPr>
          <w:lang w:val="en-GB"/>
        </w:rPr>
        <w:t xml:space="preserve"> during cell switch procedure</w:t>
      </w:r>
      <w:r w:rsidRPr="00CA0872">
        <w:rPr>
          <w:lang w:val="en-GB"/>
        </w:rPr>
        <w:t xml:space="preserve">. </w:t>
      </w:r>
      <w:r>
        <w:rPr>
          <w:lang w:val="en-GB"/>
        </w:rPr>
        <w:t>UE can get SFN before cell switch through L3 measurement (reading SBI) in FR2 or NW configuration (</w:t>
      </w:r>
      <w:proofErr w:type="spellStart"/>
      <w:r w:rsidRPr="00F411FF">
        <w:rPr>
          <w:i/>
          <w:iCs/>
          <w:lang w:val="en-GB"/>
        </w:rPr>
        <w:t>deriveSSB-IndexFromCell</w:t>
      </w:r>
      <w:proofErr w:type="spellEnd"/>
      <w:r>
        <w:rPr>
          <w:lang w:val="en-GB"/>
        </w:rPr>
        <w:t xml:space="preserve"> or </w:t>
      </w:r>
      <w:r w:rsidRPr="009C5807">
        <w:rPr>
          <w:i/>
        </w:rPr>
        <w:t>deriveSSB-IndexFromCell</w:t>
      </w:r>
      <w:r>
        <w:rPr>
          <w:i/>
        </w:rPr>
        <w:t xml:space="preserve">Inter-r17 </w:t>
      </w:r>
      <w:r>
        <w:rPr>
          <w:lang w:val="en-GB"/>
        </w:rPr>
        <w:t xml:space="preserve">is enabled, </w:t>
      </w:r>
      <w:r>
        <w:rPr>
          <w:lang w:val="en-GB"/>
        </w:rPr>
        <w:lastRenderedPageBreak/>
        <w:t xml:space="preserve">or NW configures candidate cells’ SFN). </w:t>
      </w:r>
    </w:p>
    <w:p w14:paraId="420EAADB" w14:textId="77777777" w:rsidR="00794436" w:rsidRPr="00AD59FB" w:rsidRDefault="00794436" w:rsidP="00794436">
      <w:pPr>
        <w:widowControl/>
        <w:spacing w:after="120"/>
        <w:rPr>
          <w:lang w:val="en-GB"/>
        </w:rPr>
      </w:pPr>
      <w:r w:rsidRPr="00AD59FB">
        <w:rPr>
          <w:lang w:val="en-GB"/>
        </w:rPr>
        <w:t>Regarding SFN acquiring, the legacy requirements defined for L3 CSI-RS measurement apply and we don’t need to define new requirements. The requirements of SFN acquiring for L3 CSI-RS measurement are copied here for reference.</w:t>
      </w:r>
    </w:p>
    <w:tbl>
      <w:tblPr>
        <w:tblStyle w:val="af8"/>
        <w:tblW w:w="0" w:type="auto"/>
        <w:tblLook w:val="04A0" w:firstRow="1" w:lastRow="0" w:firstColumn="1" w:lastColumn="0" w:noHBand="0" w:noVBand="1"/>
      </w:tblPr>
      <w:tblGrid>
        <w:gridCol w:w="9629"/>
      </w:tblGrid>
      <w:tr w:rsidR="00794436" w14:paraId="6BDF81E8" w14:textId="77777777" w:rsidTr="001E3EAA">
        <w:tc>
          <w:tcPr>
            <w:tcW w:w="9629" w:type="dxa"/>
          </w:tcPr>
          <w:p w14:paraId="47BD629C" w14:textId="77777777" w:rsidR="00794436" w:rsidRDefault="00794436" w:rsidP="001E3EAA">
            <w:r>
              <w:rPr>
                <w:rFonts w:hint="eastAsia"/>
              </w:rPr>
              <w:t>F</w:t>
            </w:r>
            <w:r>
              <w:t>rom 38.133 cl. 9.10</w:t>
            </w:r>
          </w:p>
          <w:p w14:paraId="477CC659" w14:textId="77777777" w:rsidR="00794436" w:rsidRPr="00D206C4" w:rsidRDefault="00794436" w:rsidP="001E3EAA">
            <w:pPr>
              <w:rPr>
                <w:b/>
                <w:bCs/>
                <w:i/>
                <w:iCs/>
              </w:rPr>
            </w:pPr>
            <w:r w:rsidRPr="00D206C4">
              <w:rPr>
                <w:b/>
                <w:bCs/>
                <w:i/>
                <w:iCs/>
              </w:rPr>
              <w:t>Intra-f</w:t>
            </w:r>
          </w:p>
          <w:p w14:paraId="18D22FB5" w14:textId="77777777" w:rsidR="00794436" w:rsidRDefault="00794436" w:rsidP="001E3EAA">
            <w:pPr>
              <w:widowControl/>
              <w:spacing w:after="120"/>
              <w:rPr>
                <w:rFonts w:eastAsia="宋体"/>
                <w:sz w:val="20"/>
              </w:rPr>
            </w:pPr>
            <w:r>
              <w:rPr>
                <w:noProof/>
              </w:rPr>
              <w:drawing>
                <wp:inline distT="0" distB="0" distL="0" distR="0" wp14:anchorId="4524771A" wp14:editId="22F9E78E">
                  <wp:extent cx="5591624" cy="6159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627582" cy="619911"/>
                          </a:xfrm>
                          <a:prstGeom prst="rect">
                            <a:avLst/>
                          </a:prstGeom>
                        </pic:spPr>
                      </pic:pic>
                    </a:graphicData>
                  </a:graphic>
                </wp:inline>
              </w:drawing>
            </w:r>
          </w:p>
          <w:p w14:paraId="527CF165" w14:textId="77777777" w:rsidR="00794436" w:rsidRPr="00D206C4" w:rsidRDefault="00794436" w:rsidP="001E3EAA">
            <w:pPr>
              <w:rPr>
                <w:b/>
                <w:bCs/>
                <w:i/>
                <w:iCs/>
              </w:rPr>
            </w:pPr>
            <w:r w:rsidRPr="00D206C4">
              <w:rPr>
                <w:rFonts w:hint="eastAsia"/>
                <w:b/>
                <w:bCs/>
                <w:i/>
                <w:iCs/>
              </w:rPr>
              <w:t>I</w:t>
            </w:r>
            <w:r w:rsidRPr="00D206C4">
              <w:rPr>
                <w:b/>
                <w:bCs/>
                <w:i/>
                <w:iCs/>
              </w:rPr>
              <w:t>nter-f</w:t>
            </w:r>
          </w:p>
          <w:p w14:paraId="1E4583D7" w14:textId="77777777" w:rsidR="00794436" w:rsidRPr="00202AC5" w:rsidRDefault="00794436" w:rsidP="001E3EAA">
            <w:pPr>
              <w:widowControl/>
              <w:spacing w:after="120"/>
              <w:rPr>
                <w:rFonts w:eastAsia="宋体"/>
                <w:sz w:val="20"/>
              </w:rPr>
            </w:pPr>
            <w:r>
              <w:rPr>
                <w:noProof/>
              </w:rPr>
              <w:drawing>
                <wp:inline distT="0" distB="0" distL="0" distR="0" wp14:anchorId="6834F485" wp14:editId="52958C86">
                  <wp:extent cx="5800270" cy="3873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862163" cy="391483"/>
                          </a:xfrm>
                          <a:prstGeom prst="rect">
                            <a:avLst/>
                          </a:prstGeom>
                        </pic:spPr>
                      </pic:pic>
                    </a:graphicData>
                  </a:graphic>
                </wp:inline>
              </w:drawing>
            </w:r>
          </w:p>
        </w:tc>
      </w:tr>
    </w:tbl>
    <w:p w14:paraId="788780F6" w14:textId="18187731" w:rsidR="00794436" w:rsidRPr="00B77417" w:rsidRDefault="00794436" w:rsidP="00794436">
      <w:pPr>
        <w:spacing w:beforeLines="50" w:before="120" w:afterLines="50" w:after="120"/>
        <w:rPr>
          <w:rFonts w:cstheme="minorHAnsi"/>
          <w:b/>
          <w:lang w:eastAsia="x-none"/>
        </w:rPr>
      </w:pPr>
      <w:bookmarkStart w:id="1" w:name="_Hlk134281266"/>
      <w:r>
        <w:rPr>
          <w:rFonts w:cstheme="minorHAnsi"/>
          <w:b/>
          <w:lang w:eastAsia="x-none"/>
        </w:rPr>
        <w:t xml:space="preserve">Proposal </w:t>
      </w:r>
      <w:r w:rsidR="00BA4614">
        <w:rPr>
          <w:rFonts w:cstheme="minorHAnsi"/>
          <w:b/>
          <w:lang w:eastAsia="x-none"/>
        </w:rPr>
        <w:t>1</w:t>
      </w:r>
      <w:r>
        <w:rPr>
          <w:rFonts w:cstheme="minorHAnsi"/>
          <w:b/>
          <w:lang w:eastAsia="x-none"/>
        </w:rPr>
        <w:t xml:space="preserve">: </w:t>
      </w:r>
      <w:r w:rsidRPr="00B77417">
        <w:rPr>
          <w:rFonts w:cstheme="minorHAnsi"/>
          <w:b/>
          <w:lang w:eastAsia="x-none"/>
        </w:rPr>
        <w:t>RAN4 do</w:t>
      </w:r>
      <w:r w:rsidR="00BA4614">
        <w:rPr>
          <w:rFonts w:cstheme="minorHAnsi"/>
          <w:b/>
          <w:lang w:eastAsia="x-none"/>
        </w:rPr>
        <w:t>es</w:t>
      </w:r>
      <w:r w:rsidRPr="00B77417">
        <w:rPr>
          <w:rFonts w:cstheme="minorHAnsi"/>
          <w:b/>
          <w:lang w:eastAsia="x-none"/>
        </w:rPr>
        <w:t xml:space="preserve"> not need to define any new requirements for obtaining symbol boundary and frame boundary of target cell before cell switch command, as legacy requirements for PSS/SSS detection and time index detection apply</w:t>
      </w:r>
      <w:r w:rsidR="0072130A">
        <w:rPr>
          <w:rFonts w:cstheme="minorHAnsi"/>
          <w:b/>
          <w:lang w:eastAsia="x-none"/>
        </w:rPr>
        <w:t>, if needed</w:t>
      </w:r>
      <w:r w:rsidRPr="00B77417">
        <w:rPr>
          <w:rFonts w:cstheme="minorHAnsi"/>
          <w:b/>
          <w:lang w:eastAsia="x-none"/>
        </w:rPr>
        <w:t>.</w:t>
      </w:r>
    </w:p>
    <w:p w14:paraId="016B5BED" w14:textId="72AE4BB4" w:rsidR="00794436" w:rsidRPr="00B77417" w:rsidRDefault="00794436" w:rsidP="00794436">
      <w:pPr>
        <w:spacing w:beforeLines="50" w:before="120" w:afterLines="50" w:after="120"/>
        <w:rPr>
          <w:rFonts w:cstheme="minorHAnsi"/>
          <w:b/>
          <w:lang w:eastAsia="x-none"/>
        </w:rPr>
      </w:pPr>
      <w:r>
        <w:rPr>
          <w:rFonts w:cstheme="minorHAnsi"/>
          <w:b/>
          <w:lang w:eastAsia="x-none"/>
        </w:rPr>
        <w:t xml:space="preserve">Proposal </w:t>
      </w:r>
      <w:r w:rsidR="00BA4614">
        <w:rPr>
          <w:rFonts w:cstheme="minorHAnsi"/>
          <w:b/>
          <w:lang w:eastAsia="x-none"/>
        </w:rPr>
        <w:t>2</w:t>
      </w:r>
      <w:r>
        <w:rPr>
          <w:rFonts w:cstheme="minorHAnsi"/>
          <w:b/>
          <w:lang w:eastAsia="x-none"/>
        </w:rPr>
        <w:t xml:space="preserve">: </w:t>
      </w:r>
      <w:r w:rsidRPr="00B77417">
        <w:rPr>
          <w:rFonts w:cstheme="minorHAnsi"/>
          <w:b/>
          <w:lang w:eastAsia="x-none"/>
        </w:rPr>
        <w:t>RAN4 do</w:t>
      </w:r>
      <w:r w:rsidR="00BA4614">
        <w:rPr>
          <w:rFonts w:cstheme="minorHAnsi"/>
          <w:b/>
          <w:lang w:eastAsia="x-none"/>
        </w:rPr>
        <w:t>es</w:t>
      </w:r>
      <w:r w:rsidRPr="00B77417">
        <w:rPr>
          <w:rFonts w:cstheme="minorHAnsi"/>
          <w:b/>
          <w:lang w:eastAsia="x-none"/>
        </w:rPr>
        <w:t xml:space="preserve"> not need to define any new requirements for acquiring SFN of target cell before cell switch command</w:t>
      </w:r>
      <w:r>
        <w:rPr>
          <w:rFonts w:cstheme="minorHAnsi"/>
          <w:b/>
          <w:lang w:eastAsia="x-none"/>
        </w:rPr>
        <w:t>, as legacy requirements of SFN acquiring defined for L3 CSI-RS measurement apply</w:t>
      </w:r>
      <w:r w:rsidR="0072130A">
        <w:rPr>
          <w:rFonts w:cstheme="minorHAnsi"/>
          <w:b/>
          <w:lang w:eastAsia="x-none"/>
        </w:rPr>
        <w:t>, if needed</w:t>
      </w:r>
      <w:r>
        <w:rPr>
          <w:rFonts w:cstheme="minorHAnsi"/>
          <w:b/>
          <w:lang w:eastAsia="x-none"/>
        </w:rPr>
        <w:t>.</w:t>
      </w:r>
    </w:p>
    <w:bookmarkEnd w:id="1"/>
    <w:p w14:paraId="0EB23EA2" w14:textId="77777777" w:rsidR="00794436" w:rsidRPr="001340E0" w:rsidRDefault="00794436" w:rsidP="00794436">
      <w:pPr>
        <w:spacing w:beforeLines="50" w:before="120" w:afterLines="50" w:after="120"/>
      </w:pPr>
    </w:p>
    <w:p w14:paraId="671994C8" w14:textId="56EB80CB" w:rsidR="00794436" w:rsidRPr="001840A8" w:rsidRDefault="00110BBD" w:rsidP="00794436">
      <w:pPr>
        <w:spacing w:beforeLines="50" w:before="120" w:afterLines="50" w:after="120"/>
        <w:rPr>
          <w:b/>
          <w:bCs/>
          <w:i/>
          <w:iCs/>
          <w:u w:val="single"/>
        </w:rPr>
      </w:pPr>
      <w:r>
        <w:rPr>
          <w:b/>
          <w:bCs/>
          <w:i/>
          <w:iCs/>
          <w:u w:val="single"/>
        </w:rPr>
        <w:t>TCI state</w:t>
      </w:r>
      <w:r w:rsidR="00794436" w:rsidRPr="00BA1E48">
        <w:rPr>
          <w:b/>
          <w:bCs/>
          <w:i/>
          <w:iCs/>
          <w:u w:val="single"/>
        </w:rPr>
        <w:t xml:space="preserve"> tracking</w:t>
      </w:r>
      <w:r>
        <w:rPr>
          <w:b/>
          <w:bCs/>
          <w:i/>
          <w:iCs/>
          <w:u w:val="single"/>
        </w:rPr>
        <w:t xml:space="preserve"> on </w:t>
      </w:r>
      <w:proofErr w:type="spellStart"/>
      <w:r>
        <w:rPr>
          <w:b/>
          <w:bCs/>
          <w:i/>
          <w:iCs/>
          <w:u w:val="single"/>
        </w:rPr>
        <w:t>neighbour</w:t>
      </w:r>
      <w:proofErr w:type="spellEnd"/>
      <w:r>
        <w:rPr>
          <w:b/>
          <w:bCs/>
          <w:i/>
          <w:iCs/>
          <w:u w:val="single"/>
        </w:rPr>
        <w:t xml:space="preserve"> cell</w:t>
      </w:r>
    </w:p>
    <w:p w14:paraId="5B6DB062" w14:textId="1B56999E" w:rsidR="00794436" w:rsidRDefault="0087495A" w:rsidP="00794436">
      <w:pPr>
        <w:spacing w:beforeLines="50" w:before="120" w:afterLines="50" w:after="120"/>
        <w:rPr>
          <w:lang w:val="en-GB"/>
        </w:rPr>
      </w:pPr>
      <w:r>
        <w:rPr>
          <w:rFonts w:hint="eastAsia"/>
          <w:lang w:val="en-GB"/>
        </w:rPr>
        <w:t>R</w:t>
      </w:r>
      <w:r>
        <w:rPr>
          <w:lang w:val="en-GB"/>
        </w:rPr>
        <w:t>AN1 has agreed to support TCI state activation of a neighbour cell before cell switch and beam indication together with cell switch command</w:t>
      </w:r>
      <w:r w:rsidR="00794436">
        <w:rPr>
          <w:lang w:val="en-GB"/>
        </w:rPr>
        <w:t xml:space="preserve">. But RAN1 has not supported beam indication of a neighbour cell before cell switch yet. Therefore, UE is not expected to receiver or transmit data on the neighbour cell even the TCI state is activated. There is no need for UE to activate the BWP of the neighbour cell, either. </w:t>
      </w:r>
      <w:bookmarkStart w:id="2" w:name="_Hlk133514092"/>
      <w:r w:rsidR="00794436">
        <w:rPr>
          <w:lang w:val="en-GB"/>
        </w:rPr>
        <w:t>After the TCI state of a neighbour cell is activated, UE performs SSB based T/F fine tracking on the corresponding beam.</w:t>
      </w:r>
      <w:bookmarkEnd w:id="2"/>
    </w:p>
    <w:p w14:paraId="1A147B2B" w14:textId="644FFEA4" w:rsidR="00794436" w:rsidRPr="00EF49E8" w:rsidRDefault="00794436" w:rsidP="00794436">
      <w:pPr>
        <w:spacing w:beforeLines="50" w:before="120" w:afterLines="50" w:after="120"/>
        <w:rPr>
          <w:rFonts w:cstheme="minorHAnsi"/>
          <w:b/>
          <w:lang w:eastAsia="x-none"/>
        </w:rPr>
      </w:pPr>
      <w:bookmarkStart w:id="3" w:name="_Hlk134281277"/>
      <w:r>
        <w:rPr>
          <w:rFonts w:cstheme="minorHAnsi"/>
          <w:b/>
          <w:lang w:eastAsia="x-none"/>
        </w:rPr>
        <w:t xml:space="preserve">Proposal </w:t>
      </w:r>
      <w:r w:rsidR="00BA4614">
        <w:rPr>
          <w:rFonts w:cstheme="minorHAnsi"/>
          <w:b/>
          <w:lang w:eastAsia="x-none"/>
        </w:rPr>
        <w:t>3</w:t>
      </w:r>
      <w:r>
        <w:rPr>
          <w:rFonts w:cstheme="minorHAnsi"/>
          <w:b/>
          <w:lang w:eastAsia="x-none"/>
        </w:rPr>
        <w:t xml:space="preserve">: </w:t>
      </w:r>
      <w:r w:rsidRPr="006F6204">
        <w:rPr>
          <w:rFonts w:cstheme="minorHAnsi"/>
          <w:b/>
          <w:lang w:eastAsia="x-none"/>
        </w:rPr>
        <w:t xml:space="preserve">After the TCI state of a </w:t>
      </w:r>
      <w:proofErr w:type="spellStart"/>
      <w:r w:rsidRPr="006F6204">
        <w:rPr>
          <w:rFonts w:cstheme="minorHAnsi"/>
          <w:b/>
          <w:lang w:eastAsia="x-none"/>
        </w:rPr>
        <w:t>neighbour</w:t>
      </w:r>
      <w:proofErr w:type="spellEnd"/>
      <w:r w:rsidRPr="006F6204">
        <w:rPr>
          <w:rFonts w:cstheme="minorHAnsi"/>
          <w:b/>
          <w:lang w:eastAsia="x-none"/>
        </w:rPr>
        <w:t xml:space="preserve"> cell is activated, UE performs SSB based T/F fine tracking on the corresponding beam</w:t>
      </w:r>
      <w:r>
        <w:rPr>
          <w:rFonts w:cstheme="minorHAnsi"/>
          <w:b/>
          <w:lang w:eastAsia="x-none"/>
        </w:rPr>
        <w:t>, and UE will not active the corresponding BWP.</w:t>
      </w:r>
    </w:p>
    <w:bookmarkEnd w:id="3"/>
    <w:p w14:paraId="65438412" w14:textId="48BF4F17" w:rsidR="00110BBD" w:rsidRDefault="00110BBD" w:rsidP="00BA4614">
      <w:pPr>
        <w:tabs>
          <w:tab w:val="num" w:pos="1440"/>
        </w:tabs>
        <w:spacing w:beforeLines="50" w:before="120" w:afterLines="50" w:after="120"/>
        <w:rPr>
          <w:lang w:val="en-GB"/>
        </w:rPr>
      </w:pPr>
      <w:r>
        <w:rPr>
          <w:lang w:val="en-GB"/>
        </w:rPr>
        <w:t xml:space="preserve">In our understanding, the main purpose to active the TCI state of a neighbour cell </w:t>
      </w:r>
      <w:r w:rsidRPr="00110BBD">
        <w:t>to skip fine T/F tracking during cell switch procedure (and maybe to guarantee DL ref timing sync for UL pre-sync with RACH transmission).</w:t>
      </w:r>
    </w:p>
    <w:p w14:paraId="2632D715" w14:textId="294F4EEE" w:rsidR="00794436" w:rsidRPr="00BA4614" w:rsidRDefault="00794436" w:rsidP="00BA4614">
      <w:pPr>
        <w:tabs>
          <w:tab w:val="num" w:pos="1440"/>
        </w:tabs>
        <w:spacing w:beforeLines="50" w:before="120" w:afterLines="50" w:after="120"/>
        <w:rPr>
          <w:lang w:val="en-GB"/>
        </w:rPr>
      </w:pPr>
      <w:r w:rsidRPr="00640785">
        <w:rPr>
          <w:lang w:val="en-GB"/>
        </w:rPr>
        <w:t xml:space="preserve">RAN4#105 reached the agreement that “Transmit timing accuracy requirements for any uplink transmission after cell switch should follow existing requirements.” To meet </w:t>
      </w:r>
      <w:r w:rsidRPr="00B34C9F">
        <w:rPr>
          <w:lang w:val="en-GB"/>
        </w:rPr>
        <w:t>UL Tx timing accuracy requirement</w:t>
      </w:r>
      <w:r w:rsidRPr="00640785">
        <w:rPr>
          <w:lang w:val="en-GB"/>
        </w:rPr>
        <w:t xml:space="preserve">, the same </w:t>
      </w:r>
      <w:r w:rsidRPr="00B34C9F">
        <w:rPr>
          <w:lang w:val="en-GB"/>
        </w:rPr>
        <w:t xml:space="preserve">condition </w:t>
      </w:r>
      <w:r w:rsidRPr="00640785">
        <w:rPr>
          <w:lang w:val="en-GB"/>
        </w:rPr>
        <w:t>that</w:t>
      </w:r>
      <w:r w:rsidRPr="00B34C9F">
        <w:rPr>
          <w:lang w:val="en-GB"/>
        </w:rPr>
        <w:t xml:space="preserve"> at least one SSB is available at the UE during the last 160ms</w:t>
      </w:r>
      <w:r w:rsidRPr="00640785">
        <w:rPr>
          <w:lang w:val="en-GB"/>
        </w:rPr>
        <w:t xml:space="preserve"> should also be reused. </w:t>
      </w:r>
      <w:r w:rsidRPr="00B34C9F">
        <w:rPr>
          <w:lang w:val="en-GB"/>
        </w:rPr>
        <w:t>If above condition cannot be guaranteed, UE needs extra time to perform fine tracking during cell switch procedure</w:t>
      </w:r>
      <w:r>
        <w:rPr>
          <w:lang w:val="en-GB"/>
        </w:rPr>
        <w:t>.</w:t>
      </w:r>
      <w:r w:rsidR="0087495A">
        <w:rPr>
          <w:lang w:val="en-GB"/>
        </w:rPr>
        <w:t xml:space="preserve"> Note that we assume only SSB is available for neighbouring cell timing tracking. In other words, TRS is not assumed.</w:t>
      </w:r>
    </w:p>
    <w:p w14:paraId="07721779" w14:textId="6BE8B4EA" w:rsidR="00794436" w:rsidRPr="00B34C9F" w:rsidRDefault="00794436" w:rsidP="00794436">
      <w:pPr>
        <w:tabs>
          <w:tab w:val="num" w:pos="1440"/>
        </w:tabs>
        <w:spacing w:beforeLines="50" w:before="120" w:afterLines="50" w:after="120"/>
        <w:rPr>
          <w:rFonts w:cstheme="minorHAnsi"/>
          <w:b/>
          <w:lang w:eastAsia="x-none"/>
        </w:rPr>
      </w:pPr>
      <w:bookmarkStart w:id="4" w:name="_Hlk134281288"/>
      <w:r>
        <w:rPr>
          <w:rFonts w:cstheme="minorHAnsi"/>
          <w:b/>
          <w:lang w:eastAsia="x-none"/>
        </w:rPr>
        <w:t xml:space="preserve">Proposal </w:t>
      </w:r>
      <w:r w:rsidR="00110BBD">
        <w:rPr>
          <w:rFonts w:cstheme="minorHAnsi"/>
          <w:b/>
          <w:lang w:eastAsia="x-none"/>
        </w:rPr>
        <w:t>4</w:t>
      </w:r>
      <w:r>
        <w:rPr>
          <w:rFonts w:cstheme="minorHAnsi"/>
          <w:b/>
          <w:lang w:eastAsia="x-none"/>
        </w:rPr>
        <w:t xml:space="preserve">: </w:t>
      </w:r>
      <w:r w:rsidR="00FC0222">
        <w:rPr>
          <w:rFonts w:cstheme="minorHAnsi"/>
          <w:b/>
          <w:lang w:eastAsia="x-none"/>
        </w:rPr>
        <w:t xml:space="preserve">For </w:t>
      </w:r>
      <w:r w:rsidR="00FC0222" w:rsidRPr="00FC0222">
        <w:rPr>
          <w:rFonts w:cstheme="minorHAnsi"/>
          <w:b/>
          <w:lang w:eastAsia="x-none"/>
        </w:rPr>
        <w:t xml:space="preserve">T/F fine tracking </w:t>
      </w:r>
      <w:r w:rsidR="00FC0222">
        <w:rPr>
          <w:rFonts w:cstheme="minorHAnsi"/>
          <w:b/>
          <w:lang w:eastAsia="x-none"/>
        </w:rPr>
        <w:t xml:space="preserve">to the </w:t>
      </w:r>
      <w:r w:rsidR="00FC0222" w:rsidRPr="00FC0222">
        <w:rPr>
          <w:rFonts w:cstheme="minorHAnsi"/>
          <w:b/>
          <w:lang w:eastAsia="x-none"/>
        </w:rPr>
        <w:t xml:space="preserve">TCI state of a </w:t>
      </w:r>
      <w:proofErr w:type="spellStart"/>
      <w:r w:rsidR="00FC0222" w:rsidRPr="00FC0222">
        <w:rPr>
          <w:rFonts w:cstheme="minorHAnsi"/>
          <w:b/>
          <w:lang w:eastAsia="x-none"/>
        </w:rPr>
        <w:t>neighbour</w:t>
      </w:r>
      <w:proofErr w:type="spellEnd"/>
      <w:r w:rsidR="00FC0222" w:rsidRPr="00FC0222">
        <w:rPr>
          <w:rFonts w:cstheme="minorHAnsi"/>
          <w:b/>
          <w:lang w:eastAsia="x-none"/>
        </w:rPr>
        <w:t xml:space="preserve"> cell</w:t>
      </w:r>
      <w:r w:rsidR="00FC0222">
        <w:rPr>
          <w:rFonts w:cstheme="minorHAnsi"/>
          <w:b/>
          <w:lang w:eastAsia="x-none"/>
        </w:rPr>
        <w:t>, r</w:t>
      </w:r>
      <w:r w:rsidRPr="00B34C9F">
        <w:rPr>
          <w:rFonts w:cstheme="minorHAnsi"/>
          <w:b/>
          <w:lang w:eastAsia="x-none"/>
        </w:rPr>
        <w:t>euse the condition in UL Tx timing accuracy requirement: at least one SSB is available at the UE during the last 160ms</w:t>
      </w:r>
      <w:r>
        <w:rPr>
          <w:rFonts w:cstheme="minorHAnsi"/>
          <w:b/>
          <w:lang w:eastAsia="x-none"/>
        </w:rPr>
        <w:t>.</w:t>
      </w:r>
    </w:p>
    <w:p w14:paraId="3EFB4470" w14:textId="5B7AC88F" w:rsidR="00794436" w:rsidRPr="00B34C9F" w:rsidRDefault="00794436" w:rsidP="00794436">
      <w:pPr>
        <w:tabs>
          <w:tab w:val="num" w:pos="1440"/>
        </w:tabs>
        <w:spacing w:beforeLines="50" w:before="120" w:afterLines="50" w:after="120"/>
        <w:rPr>
          <w:rFonts w:cstheme="minorHAnsi"/>
          <w:b/>
          <w:lang w:eastAsia="x-none"/>
        </w:rPr>
      </w:pPr>
      <w:r>
        <w:rPr>
          <w:rFonts w:cstheme="minorHAnsi"/>
          <w:b/>
          <w:lang w:eastAsia="x-none"/>
        </w:rPr>
        <w:t xml:space="preserve">Proposal </w:t>
      </w:r>
      <w:r w:rsidR="00110BBD">
        <w:rPr>
          <w:rFonts w:cstheme="minorHAnsi"/>
          <w:b/>
          <w:lang w:eastAsia="x-none"/>
        </w:rPr>
        <w:t>5</w:t>
      </w:r>
      <w:r>
        <w:rPr>
          <w:rFonts w:cstheme="minorHAnsi"/>
          <w:b/>
          <w:lang w:eastAsia="x-none"/>
        </w:rPr>
        <w:t xml:space="preserve">: </w:t>
      </w:r>
      <w:r w:rsidRPr="00B34C9F">
        <w:rPr>
          <w:rFonts w:cstheme="minorHAnsi"/>
          <w:b/>
          <w:lang w:eastAsia="x-none"/>
        </w:rPr>
        <w:t xml:space="preserve">If </w:t>
      </w:r>
      <w:r w:rsidR="00110BBD">
        <w:rPr>
          <w:rFonts w:cstheme="minorHAnsi"/>
          <w:b/>
          <w:lang w:eastAsia="x-none"/>
        </w:rPr>
        <w:t xml:space="preserve">UE does not have enough opportunity to guarantee tracking the TCI state of a </w:t>
      </w:r>
      <w:proofErr w:type="spellStart"/>
      <w:r w:rsidR="00110BBD">
        <w:rPr>
          <w:rFonts w:cstheme="minorHAnsi"/>
          <w:b/>
          <w:lang w:eastAsia="x-none"/>
        </w:rPr>
        <w:t>neighbour</w:t>
      </w:r>
      <w:proofErr w:type="spellEnd"/>
      <w:r w:rsidR="00110BBD">
        <w:rPr>
          <w:rFonts w:cstheme="minorHAnsi"/>
          <w:b/>
          <w:lang w:eastAsia="x-none"/>
        </w:rPr>
        <w:t xml:space="preserve"> cell at least every</w:t>
      </w:r>
      <w:r w:rsidRPr="00B34C9F">
        <w:rPr>
          <w:rFonts w:cstheme="minorHAnsi"/>
          <w:b/>
          <w:lang w:eastAsia="x-none"/>
        </w:rPr>
        <w:t xml:space="preserve"> </w:t>
      </w:r>
      <w:r w:rsidR="00110BBD">
        <w:rPr>
          <w:rFonts w:cstheme="minorHAnsi"/>
          <w:b/>
          <w:lang w:eastAsia="x-none"/>
        </w:rPr>
        <w:t>160ms</w:t>
      </w:r>
      <w:r w:rsidRPr="00B34C9F">
        <w:rPr>
          <w:rFonts w:cstheme="minorHAnsi"/>
          <w:b/>
          <w:lang w:eastAsia="x-none"/>
        </w:rPr>
        <w:t>, UE needs extra time to perform fine tracking during cell switch procedure</w:t>
      </w:r>
      <w:r>
        <w:rPr>
          <w:rFonts w:cstheme="minorHAnsi" w:hint="eastAsia"/>
          <w:b/>
        </w:rPr>
        <w:t>.</w:t>
      </w:r>
    </w:p>
    <w:bookmarkEnd w:id="4"/>
    <w:p w14:paraId="487D6177" w14:textId="0F0E8AA3" w:rsidR="00794436" w:rsidRDefault="00794436" w:rsidP="00794436">
      <w:pPr>
        <w:spacing w:beforeLines="50" w:before="120" w:afterLines="50" w:after="120"/>
      </w:pPr>
      <w:r>
        <w:rPr>
          <w:rFonts w:hint="eastAsia"/>
        </w:rPr>
        <w:t>T</w:t>
      </w:r>
      <w:r>
        <w:t xml:space="preserve">he issue arising is whether and how to guarantee that UE can perform SSB based T/F fine tracking at least every 160ms. In the next, we would like to share our </w:t>
      </w:r>
      <w:r w:rsidR="00110BBD">
        <w:t>understanding</w:t>
      </w:r>
      <w:r>
        <w:t xml:space="preserve"> on the sharing mechanism of </w:t>
      </w:r>
      <w:r w:rsidRPr="006A5AE1">
        <w:t>pre- TCI state tracking</w:t>
      </w:r>
      <w:r>
        <w:t>, L3 measurement and L1 measurement.</w:t>
      </w:r>
    </w:p>
    <w:p w14:paraId="0D10F7D6" w14:textId="77777777" w:rsidR="00794436" w:rsidRPr="00BA4614" w:rsidRDefault="00794436" w:rsidP="00BA4614">
      <w:pPr>
        <w:pStyle w:val="af6"/>
        <w:numPr>
          <w:ilvl w:val="0"/>
          <w:numId w:val="28"/>
        </w:numPr>
        <w:spacing w:beforeLines="50" w:before="120" w:afterLines="50" w:after="120"/>
        <w:rPr>
          <w:i/>
          <w:iCs/>
          <w:u w:val="single"/>
        </w:rPr>
      </w:pPr>
      <w:r w:rsidRPr="00BA4614">
        <w:rPr>
          <w:rFonts w:hint="eastAsia"/>
          <w:i/>
          <w:iCs/>
          <w:u w:val="single"/>
        </w:rPr>
        <w:t>F</w:t>
      </w:r>
      <w:r w:rsidRPr="00BA4614">
        <w:rPr>
          <w:i/>
          <w:iCs/>
          <w:u w:val="single"/>
        </w:rPr>
        <w:t>R1 intra-frequency</w:t>
      </w:r>
    </w:p>
    <w:p w14:paraId="5F008BE8" w14:textId="49094CA6" w:rsidR="00794436" w:rsidRDefault="00794436" w:rsidP="00BA4614">
      <w:pPr>
        <w:spacing w:beforeLines="50" w:before="120" w:afterLines="50" w:after="120"/>
        <w:ind w:leftChars="100" w:left="210"/>
      </w:pPr>
      <w:r>
        <w:rPr>
          <w:rFonts w:hint="eastAsia"/>
        </w:rPr>
        <w:t>I</w:t>
      </w:r>
      <w:r>
        <w:t xml:space="preserve">n FR1, UE uses omni-directional antenna. UE can perform L3 measurement, L1 measurement and TCI state tracking simultaneously. It would </w:t>
      </w:r>
      <w:r w:rsidR="0087495A">
        <w:t xml:space="preserve">not </w:t>
      </w:r>
      <w:r>
        <w:t>be a problem to track the candidate cell at least every 160ms.</w:t>
      </w:r>
    </w:p>
    <w:p w14:paraId="330421D8" w14:textId="77777777" w:rsidR="00794436" w:rsidRPr="00BA4614" w:rsidRDefault="00794436" w:rsidP="00BA4614">
      <w:pPr>
        <w:pStyle w:val="af6"/>
        <w:numPr>
          <w:ilvl w:val="0"/>
          <w:numId w:val="28"/>
        </w:numPr>
        <w:spacing w:beforeLines="50" w:before="120" w:afterLines="50" w:after="120"/>
        <w:rPr>
          <w:i/>
          <w:iCs/>
          <w:u w:val="single"/>
        </w:rPr>
      </w:pPr>
      <w:r w:rsidRPr="00BA4614">
        <w:rPr>
          <w:rFonts w:hint="eastAsia"/>
          <w:i/>
          <w:iCs/>
          <w:u w:val="single"/>
        </w:rPr>
        <w:t>F</w:t>
      </w:r>
      <w:r w:rsidRPr="00BA4614">
        <w:rPr>
          <w:i/>
          <w:iCs/>
          <w:u w:val="single"/>
        </w:rPr>
        <w:t>R1 inter-frequency</w:t>
      </w:r>
    </w:p>
    <w:p w14:paraId="409317C9" w14:textId="02BE6296" w:rsidR="00794436" w:rsidRDefault="00794436" w:rsidP="00BA4614">
      <w:pPr>
        <w:spacing w:beforeLines="50" w:before="120" w:afterLines="50" w:after="120"/>
        <w:ind w:leftChars="100" w:left="210"/>
      </w:pPr>
      <w:r>
        <w:rPr>
          <w:rFonts w:hint="eastAsia"/>
        </w:rPr>
        <w:t>A</w:t>
      </w:r>
      <w:r>
        <w:t>s multiple inter-frequency layers will compete MG occasion,</w:t>
      </w:r>
      <w:r w:rsidR="0087495A" w:rsidRPr="0087495A">
        <w:t xml:space="preserve"> </w:t>
      </w:r>
      <w:r w:rsidR="0087495A">
        <w:t xml:space="preserve">if there are too </w:t>
      </w:r>
      <w:r w:rsidR="0087495A">
        <w:rPr>
          <w:rFonts w:eastAsia="PMingLiU" w:hint="eastAsia"/>
        </w:rPr>
        <w:t>m</w:t>
      </w:r>
      <w:r w:rsidR="0087495A">
        <w:rPr>
          <w:rFonts w:eastAsia="PMingLiU"/>
        </w:rPr>
        <w:t xml:space="preserve">any </w:t>
      </w:r>
      <w:r w:rsidR="0087495A">
        <w:t xml:space="preserve">inter-frequencies to measure </w:t>
      </w:r>
      <w:r w:rsidR="0087495A">
        <w:lastRenderedPageBreak/>
        <w:t>with large MGRP</w:t>
      </w:r>
      <w:r>
        <w:t>, it is necessary to discuss whether and how to guarantee that UE can perform SSB based T/F fine tracking at least every 160ms.</w:t>
      </w:r>
    </w:p>
    <w:p w14:paraId="66045C53" w14:textId="77777777" w:rsidR="00794436" w:rsidRPr="00BA4614" w:rsidRDefault="00794436" w:rsidP="00BA4614">
      <w:pPr>
        <w:pStyle w:val="af6"/>
        <w:numPr>
          <w:ilvl w:val="0"/>
          <w:numId w:val="28"/>
        </w:numPr>
        <w:spacing w:beforeLines="50" w:before="120" w:afterLines="50" w:after="120"/>
        <w:rPr>
          <w:i/>
          <w:iCs/>
          <w:u w:val="single"/>
        </w:rPr>
      </w:pPr>
      <w:r w:rsidRPr="00BA4614">
        <w:rPr>
          <w:rFonts w:hint="eastAsia"/>
          <w:i/>
          <w:iCs/>
          <w:u w:val="single"/>
        </w:rPr>
        <w:t>F</w:t>
      </w:r>
      <w:r w:rsidRPr="00BA4614">
        <w:rPr>
          <w:i/>
          <w:iCs/>
          <w:u w:val="single"/>
        </w:rPr>
        <w:t>R2 intra-frequency</w:t>
      </w:r>
    </w:p>
    <w:p w14:paraId="5056C1FB" w14:textId="77777777" w:rsidR="00794436" w:rsidRDefault="00794436" w:rsidP="00BA4614">
      <w:pPr>
        <w:spacing w:beforeLines="50" w:before="120" w:afterLines="50" w:after="120"/>
        <w:ind w:leftChars="100" w:left="210"/>
      </w:pPr>
      <w:r>
        <w:t>Not consider the case that SSB and SMTC are fully overlapped.</w:t>
      </w:r>
    </w:p>
    <w:p w14:paraId="2B5C8E41" w14:textId="77777777" w:rsidR="00794436" w:rsidRDefault="00794436" w:rsidP="00BA4614">
      <w:pPr>
        <w:spacing w:beforeLines="50" w:before="120" w:afterLines="50" w:after="120"/>
        <w:ind w:leftChars="100" w:left="210"/>
      </w:pPr>
      <w:r>
        <w:rPr>
          <w:rFonts w:hint="eastAsia"/>
        </w:rPr>
        <w:t>A</w:t>
      </w:r>
      <w:r>
        <w:t>t least the following measurement and tracking should be considered when discussing the sharing mechanism.</w:t>
      </w:r>
    </w:p>
    <w:p w14:paraId="18CA25D0" w14:textId="77777777" w:rsidR="00794436" w:rsidRDefault="00794436" w:rsidP="00BA4614">
      <w:pPr>
        <w:pStyle w:val="af6"/>
        <w:numPr>
          <w:ilvl w:val="0"/>
          <w:numId w:val="26"/>
        </w:numPr>
        <w:spacing w:beforeLines="50" w:before="120" w:afterLines="50" w:after="120"/>
        <w:ind w:leftChars="100" w:left="630"/>
      </w:pPr>
      <w:r>
        <w:rPr>
          <w:lang w:eastAsia="zh-CN"/>
        </w:rPr>
        <w:t>L1-RSRP measurement on serving cell</w:t>
      </w:r>
    </w:p>
    <w:p w14:paraId="1E195A02" w14:textId="77777777" w:rsidR="00794436" w:rsidRDefault="00794436" w:rsidP="00BA4614">
      <w:pPr>
        <w:pStyle w:val="af6"/>
        <w:numPr>
          <w:ilvl w:val="0"/>
          <w:numId w:val="26"/>
        </w:numPr>
        <w:spacing w:beforeLines="50" w:before="120" w:afterLines="50" w:after="120"/>
        <w:ind w:leftChars="100" w:left="630"/>
      </w:pPr>
      <w:r>
        <w:rPr>
          <w:lang w:eastAsia="zh-CN"/>
        </w:rPr>
        <w:t xml:space="preserve">L1-RSRP measurement on </w:t>
      </w:r>
      <w:r>
        <w:rPr>
          <w:rFonts w:hint="eastAsia"/>
          <w:lang w:eastAsia="zh-CN"/>
        </w:rPr>
        <w:t>i</w:t>
      </w:r>
      <w:r>
        <w:rPr>
          <w:lang w:eastAsia="zh-CN"/>
        </w:rPr>
        <w:t xml:space="preserve">ntra-frequency </w:t>
      </w:r>
      <w:proofErr w:type="spellStart"/>
      <w:r>
        <w:rPr>
          <w:lang w:eastAsia="zh-CN"/>
        </w:rPr>
        <w:t>neighbour</w:t>
      </w:r>
      <w:proofErr w:type="spellEnd"/>
      <w:r>
        <w:rPr>
          <w:lang w:eastAsia="zh-CN"/>
        </w:rPr>
        <w:t xml:space="preserve"> cell(s)</w:t>
      </w:r>
    </w:p>
    <w:p w14:paraId="4D9EB01B" w14:textId="77777777" w:rsidR="00794436" w:rsidRDefault="00794436" w:rsidP="00BA4614">
      <w:pPr>
        <w:pStyle w:val="af6"/>
        <w:numPr>
          <w:ilvl w:val="0"/>
          <w:numId w:val="26"/>
        </w:numPr>
        <w:spacing w:beforeLines="50" w:before="120" w:afterLines="50" w:after="120"/>
        <w:ind w:leftChars="100" w:left="630"/>
      </w:pPr>
      <w:r>
        <w:rPr>
          <w:rFonts w:hint="eastAsia"/>
          <w:lang w:eastAsia="zh-CN"/>
        </w:rPr>
        <w:t>SSB</w:t>
      </w:r>
      <w:r>
        <w:rPr>
          <w:lang w:eastAsia="zh-CN"/>
        </w:rPr>
        <w:t xml:space="preserve"> based TCI state tracking on serving cell</w:t>
      </w:r>
    </w:p>
    <w:p w14:paraId="5BD6CA2F" w14:textId="77777777" w:rsidR="00794436" w:rsidRDefault="00794436" w:rsidP="00BA4614">
      <w:pPr>
        <w:pStyle w:val="af6"/>
        <w:numPr>
          <w:ilvl w:val="0"/>
          <w:numId w:val="26"/>
        </w:numPr>
        <w:spacing w:beforeLines="50" w:before="120" w:afterLines="50" w:after="120"/>
        <w:ind w:leftChars="100" w:left="630"/>
      </w:pPr>
      <w:r>
        <w:rPr>
          <w:lang w:eastAsia="zh-CN"/>
        </w:rPr>
        <w:t xml:space="preserve">SSB based </w:t>
      </w:r>
      <w:r>
        <w:rPr>
          <w:rFonts w:hint="eastAsia"/>
          <w:lang w:eastAsia="zh-CN"/>
        </w:rPr>
        <w:t>T</w:t>
      </w:r>
      <w:r>
        <w:rPr>
          <w:lang w:eastAsia="zh-CN"/>
        </w:rPr>
        <w:t xml:space="preserve">CI state tracking on intra-frequency </w:t>
      </w:r>
      <w:proofErr w:type="spellStart"/>
      <w:r>
        <w:rPr>
          <w:lang w:eastAsia="zh-CN"/>
        </w:rPr>
        <w:t>neighbour</w:t>
      </w:r>
      <w:proofErr w:type="spellEnd"/>
      <w:r>
        <w:rPr>
          <w:lang w:eastAsia="zh-CN"/>
        </w:rPr>
        <w:t xml:space="preserve"> cell</w:t>
      </w:r>
    </w:p>
    <w:p w14:paraId="5A1746C3" w14:textId="77777777" w:rsidR="00794436" w:rsidRDefault="00794436" w:rsidP="00BA4614">
      <w:pPr>
        <w:spacing w:beforeLines="50" w:before="120" w:afterLines="50" w:after="120"/>
        <w:ind w:leftChars="100" w:left="210"/>
      </w:pPr>
      <w:r>
        <w:t>We think the assumption is that UE does not perform TCI state tracking and SSB based L1-RSRP measurement simultaneously. The reason lies in beam sweeping is necessary for SSB based L1-RSRP measurement and not needed for TCI state tracking.</w:t>
      </w:r>
      <w:r>
        <w:rPr>
          <w:rFonts w:hint="eastAsia"/>
        </w:rPr>
        <w:t xml:space="preserve"> </w:t>
      </w:r>
      <w:r w:rsidRPr="00D13437">
        <w:t xml:space="preserve">If performing TCI state tracking with </w:t>
      </w:r>
      <w:r>
        <w:t xml:space="preserve">SSB based </w:t>
      </w:r>
      <w:r w:rsidRPr="00D13437">
        <w:t>L1</w:t>
      </w:r>
      <w:r>
        <w:t>-RSRP</w:t>
      </w:r>
      <w:r w:rsidRPr="00D13437">
        <w:t xml:space="preserve"> measurement simultaneously, tracking period will be x8, which may not be enough to meet the 160ms SSB available condition. </w:t>
      </w:r>
      <w:r>
        <w:t xml:space="preserve">Therefore, TCI state tracking on intra-frequency </w:t>
      </w:r>
      <w:proofErr w:type="spellStart"/>
      <w:r>
        <w:t>neighbour</w:t>
      </w:r>
      <w:proofErr w:type="spellEnd"/>
      <w:r>
        <w:t xml:space="preserve"> cell need to compete the SSB occasions at least with L1-RSRP measurement on all the intra-frequency cells to measure including serving cell. </w:t>
      </w:r>
    </w:p>
    <w:p w14:paraId="4A0290F0" w14:textId="5A642753" w:rsidR="00794436" w:rsidRPr="00B34C9F" w:rsidRDefault="00423D17" w:rsidP="00794436">
      <w:pPr>
        <w:tabs>
          <w:tab w:val="num" w:pos="1440"/>
        </w:tabs>
        <w:spacing w:beforeLines="50" w:before="120" w:afterLines="50" w:after="120"/>
        <w:rPr>
          <w:rFonts w:cstheme="minorHAnsi"/>
          <w:b/>
          <w:lang w:eastAsia="x-none"/>
        </w:rPr>
      </w:pPr>
      <w:bookmarkStart w:id="5" w:name="_Hlk134281299"/>
      <w:r>
        <w:rPr>
          <w:rFonts w:cstheme="minorHAnsi"/>
          <w:b/>
          <w:lang w:eastAsia="x-none"/>
        </w:rPr>
        <w:t>Observation 1</w:t>
      </w:r>
      <w:r w:rsidR="00794436">
        <w:rPr>
          <w:rFonts w:cstheme="minorHAnsi"/>
          <w:b/>
          <w:lang w:eastAsia="x-none"/>
        </w:rPr>
        <w:t xml:space="preserve">: SSB based </w:t>
      </w:r>
      <w:r w:rsidR="00794436" w:rsidRPr="00D13437">
        <w:rPr>
          <w:rFonts w:cstheme="minorHAnsi"/>
          <w:b/>
          <w:lang w:eastAsia="x-none"/>
        </w:rPr>
        <w:t>TCI state tracking on</w:t>
      </w:r>
      <w:r w:rsidR="00005C77" w:rsidRPr="00D13437">
        <w:rPr>
          <w:rFonts w:cstheme="minorHAnsi"/>
          <w:b/>
          <w:lang w:eastAsia="x-none"/>
        </w:rPr>
        <w:t xml:space="preserve"> </w:t>
      </w:r>
      <w:r w:rsidR="00005C77">
        <w:rPr>
          <w:rFonts w:cstheme="minorHAnsi"/>
          <w:b/>
          <w:lang w:eastAsia="x-none"/>
        </w:rPr>
        <w:t>FR2</w:t>
      </w:r>
      <w:r w:rsidR="00794436" w:rsidRPr="00D13437">
        <w:rPr>
          <w:rFonts w:cstheme="minorHAnsi"/>
          <w:b/>
          <w:lang w:eastAsia="x-none"/>
        </w:rPr>
        <w:t xml:space="preserve"> intra-frequency</w:t>
      </w:r>
      <w:r w:rsidR="00005C77">
        <w:rPr>
          <w:rFonts w:cstheme="minorHAnsi"/>
          <w:b/>
          <w:lang w:eastAsia="x-none"/>
        </w:rPr>
        <w:t xml:space="preserve"> </w:t>
      </w:r>
      <w:proofErr w:type="spellStart"/>
      <w:r w:rsidR="00794436" w:rsidRPr="00D13437">
        <w:rPr>
          <w:rFonts w:cstheme="minorHAnsi"/>
          <w:b/>
          <w:lang w:eastAsia="x-none"/>
        </w:rPr>
        <w:t>neighbour</w:t>
      </w:r>
      <w:proofErr w:type="spellEnd"/>
      <w:r w:rsidR="00794436" w:rsidRPr="00D13437">
        <w:rPr>
          <w:rFonts w:cstheme="minorHAnsi"/>
          <w:b/>
          <w:lang w:eastAsia="x-none"/>
        </w:rPr>
        <w:t xml:space="preserve"> cell need</w:t>
      </w:r>
      <w:r w:rsidR="00794436">
        <w:rPr>
          <w:rFonts w:cstheme="minorHAnsi"/>
          <w:b/>
          <w:lang w:eastAsia="x-none"/>
        </w:rPr>
        <w:t>s</w:t>
      </w:r>
      <w:r w:rsidR="00794436" w:rsidRPr="00D13437">
        <w:rPr>
          <w:rFonts w:cstheme="minorHAnsi"/>
          <w:b/>
          <w:lang w:eastAsia="x-none"/>
        </w:rPr>
        <w:t xml:space="preserve"> to compete the SSB occasions with L1-RSRP measurement</w:t>
      </w:r>
      <w:r w:rsidR="00794436">
        <w:rPr>
          <w:rFonts w:cstheme="minorHAnsi"/>
          <w:b/>
          <w:lang w:eastAsia="x-none"/>
        </w:rPr>
        <w:t>s</w:t>
      </w:r>
      <w:r w:rsidR="00794436" w:rsidRPr="00D13437">
        <w:rPr>
          <w:rFonts w:cstheme="minorHAnsi"/>
          <w:b/>
          <w:lang w:eastAsia="x-none"/>
        </w:rPr>
        <w:t xml:space="preserve"> on all the intra-frequency cells to measure including serving cell.</w:t>
      </w:r>
    </w:p>
    <w:bookmarkEnd w:id="5"/>
    <w:p w14:paraId="5F7F28D1" w14:textId="16F16C30" w:rsidR="00794436" w:rsidRDefault="00794436" w:rsidP="00BA4614">
      <w:pPr>
        <w:spacing w:beforeLines="50" w:before="120" w:afterLines="50" w:after="120"/>
        <w:ind w:leftChars="100" w:left="210"/>
      </w:pPr>
      <w:r>
        <w:t xml:space="preserve">When UE is required to perform L1-RSRP measurements on multiple intra-frequency </w:t>
      </w:r>
      <w:proofErr w:type="spellStart"/>
      <w:r>
        <w:t>neighbour</w:t>
      </w:r>
      <w:proofErr w:type="spellEnd"/>
      <w:r>
        <w:t xml:space="preserve"> cells, if to guarantee UE tracks the </w:t>
      </w:r>
      <w:proofErr w:type="spellStart"/>
      <w:r>
        <w:t>neighbour</w:t>
      </w:r>
      <w:proofErr w:type="spellEnd"/>
      <w:r>
        <w:t xml:space="preserve"> cell at least every 160ms, a dedicated portion of SSB occasions should be </w:t>
      </w:r>
      <w:r w:rsidR="00110BBD">
        <w:t>reserved</w:t>
      </w:r>
      <w:r>
        <w:t xml:space="preserve"> for TCI state tracking.</w:t>
      </w:r>
    </w:p>
    <w:p w14:paraId="46D01946" w14:textId="403CCB93" w:rsidR="0087495A" w:rsidRDefault="0087495A" w:rsidP="00BA4614">
      <w:pPr>
        <w:spacing w:beforeLines="50" w:before="120" w:afterLines="50" w:after="120"/>
        <w:ind w:leftChars="100" w:left="210"/>
      </w:pPr>
      <w:proofErr w:type="gramStart"/>
      <w:r>
        <w:t>Actually, we</w:t>
      </w:r>
      <w:proofErr w:type="gramEnd"/>
      <w:r>
        <w:t xml:space="preserve"> have the same issue for serving cell from R15 and for non-serving cell in R17 ICBM. In our understanding, for serving cell, TRS is used for tracking. For non-serving cell in R17 ICBM, using SSB for </w:t>
      </w:r>
      <w:proofErr w:type="spellStart"/>
      <w:r>
        <w:t>tracking</w:t>
      </w:r>
      <w:r w:rsidR="004A245A">
        <w:t>has</w:t>
      </w:r>
      <w:proofErr w:type="spellEnd"/>
      <w:r w:rsidR="004A245A">
        <w:t xml:space="preserve"> a</w:t>
      </w:r>
      <w:r>
        <w:t xml:space="preserve"> similar issue. </w:t>
      </w:r>
      <w:r w:rsidR="000C005A">
        <w:t xml:space="preserve">In R17, </w:t>
      </w:r>
      <w:r>
        <w:t>RAN4 only defined the requirements for single non-serving cell</w:t>
      </w:r>
      <w:r w:rsidR="000C005A">
        <w:t xml:space="preserve">, although the impact on L1-RSRP measurement of SSB based tracking is not considered, UE can still handle it. But in LTM, we </w:t>
      </w:r>
      <w:r w:rsidR="00B752AC">
        <w:t xml:space="preserve">may </w:t>
      </w:r>
      <w:r w:rsidR="000C005A">
        <w:t>consider L1-RSRP measurement on multiple cells. If not taking the impact on SSB based tracking into consideration, it will be a big challenge to UE.</w:t>
      </w:r>
    </w:p>
    <w:p w14:paraId="7C0F7981" w14:textId="3CD96E43" w:rsidR="000C005A" w:rsidRDefault="00153A33" w:rsidP="00BA4614">
      <w:pPr>
        <w:spacing w:beforeLines="50" w:before="120" w:afterLines="50" w:after="120"/>
        <w:ind w:leftChars="100" w:left="210"/>
      </w:pPr>
      <w:r>
        <w:rPr>
          <w:rFonts w:hint="eastAsia"/>
        </w:rPr>
        <w:t>I</w:t>
      </w:r>
      <w:r>
        <w:t xml:space="preserve">f there is only a single intra-frequency </w:t>
      </w:r>
      <w:proofErr w:type="spellStart"/>
      <w:r>
        <w:t>neighbour</w:t>
      </w:r>
      <w:proofErr w:type="spellEnd"/>
      <w:r>
        <w:t xml:space="preserve"> cell to perform L1-RSRP measurement, we are fine not to consider the impact of SSB based tracking instead of revisiting the requirements in R17 ICBM. But if L1-RSRP measurement is configured on multiple </w:t>
      </w:r>
      <w:proofErr w:type="spellStart"/>
      <w:r>
        <w:t>neighbour</w:t>
      </w:r>
      <w:proofErr w:type="spellEnd"/>
      <w:r>
        <w:t xml:space="preserve"> cells, the impact of SSB based tracking on L1-RSRP measurement should be specified.</w:t>
      </w:r>
    </w:p>
    <w:p w14:paraId="7C67E723" w14:textId="775A9A18" w:rsidR="00153A33" w:rsidRDefault="00153A33" w:rsidP="00153A33">
      <w:pPr>
        <w:tabs>
          <w:tab w:val="num" w:pos="1440"/>
        </w:tabs>
        <w:spacing w:beforeLines="50" w:before="120" w:afterLines="50" w:after="120"/>
        <w:rPr>
          <w:rFonts w:cstheme="minorHAnsi"/>
          <w:b/>
          <w:lang w:eastAsia="x-none"/>
        </w:rPr>
      </w:pPr>
      <w:r w:rsidRPr="00794436">
        <w:rPr>
          <w:rFonts w:cstheme="minorHAnsi"/>
          <w:b/>
          <w:lang w:eastAsia="x-none"/>
        </w:rPr>
        <w:t xml:space="preserve">Proposal </w:t>
      </w:r>
      <w:r w:rsidR="00423D17">
        <w:rPr>
          <w:rFonts w:cstheme="minorHAnsi"/>
          <w:b/>
          <w:lang w:eastAsia="x-none"/>
        </w:rPr>
        <w:t>6</w:t>
      </w:r>
      <w:r w:rsidRPr="00794436">
        <w:rPr>
          <w:rFonts w:cstheme="minorHAnsi"/>
          <w:b/>
          <w:lang w:eastAsia="x-none"/>
        </w:rPr>
        <w:t xml:space="preserve">: </w:t>
      </w:r>
      <w:r w:rsidRPr="00153A33">
        <w:rPr>
          <w:rFonts w:cstheme="minorHAnsi"/>
          <w:b/>
          <w:lang w:eastAsia="x-none"/>
        </w:rPr>
        <w:t xml:space="preserve">If there is only a single </w:t>
      </w:r>
      <w:r w:rsidR="00005C77">
        <w:rPr>
          <w:rFonts w:cstheme="minorHAnsi"/>
          <w:b/>
          <w:lang w:eastAsia="x-none"/>
        </w:rPr>
        <w:t xml:space="preserve">FR2 </w:t>
      </w:r>
      <w:r w:rsidRPr="00153A33">
        <w:rPr>
          <w:rFonts w:cstheme="minorHAnsi"/>
          <w:b/>
          <w:lang w:eastAsia="x-none"/>
        </w:rPr>
        <w:t xml:space="preserve">intra-frequency </w:t>
      </w:r>
      <w:proofErr w:type="spellStart"/>
      <w:r w:rsidRPr="00153A33">
        <w:rPr>
          <w:rFonts w:cstheme="minorHAnsi"/>
          <w:b/>
          <w:lang w:eastAsia="x-none"/>
        </w:rPr>
        <w:t>neighbour</w:t>
      </w:r>
      <w:proofErr w:type="spellEnd"/>
      <w:r w:rsidRPr="00153A33">
        <w:rPr>
          <w:rFonts w:cstheme="minorHAnsi"/>
          <w:b/>
          <w:lang w:eastAsia="x-none"/>
        </w:rPr>
        <w:t xml:space="preserve"> cell to perform L1-RSRP measurement, not to consider the impact of SSB based tracking </w:t>
      </w:r>
      <w:r>
        <w:rPr>
          <w:rFonts w:cstheme="minorHAnsi"/>
          <w:b/>
          <w:lang w:eastAsia="x-none"/>
        </w:rPr>
        <w:t>to avoid</w:t>
      </w:r>
      <w:r w:rsidRPr="00153A33">
        <w:rPr>
          <w:rFonts w:cstheme="minorHAnsi"/>
          <w:b/>
          <w:lang w:eastAsia="x-none"/>
        </w:rPr>
        <w:t xml:space="preserve"> revisiting the requirements in R17 ICBM.</w:t>
      </w:r>
    </w:p>
    <w:p w14:paraId="6EB9477B" w14:textId="65FE3884" w:rsidR="00153A33" w:rsidRPr="00153A33" w:rsidRDefault="00153A33" w:rsidP="00153A33">
      <w:pPr>
        <w:tabs>
          <w:tab w:val="num" w:pos="1440"/>
        </w:tabs>
        <w:spacing w:beforeLines="50" w:before="120" w:afterLines="50" w:after="120"/>
        <w:rPr>
          <w:rFonts w:cstheme="minorHAnsi"/>
          <w:b/>
          <w:lang w:eastAsia="x-none"/>
        </w:rPr>
      </w:pPr>
      <w:r w:rsidRPr="00794436">
        <w:rPr>
          <w:rFonts w:cstheme="minorHAnsi"/>
          <w:b/>
          <w:lang w:eastAsia="x-none"/>
        </w:rPr>
        <w:t xml:space="preserve">Proposal </w:t>
      </w:r>
      <w:r w:rsidR="00423D17">
        <w:rPr>
          <w:rFonts w:cstheme="minorHAnsi"/>
          <w:b/>
          <w:lang w:eastAsia="x-none"/>
        </w:rPr>
        <w:t>7</w:t>
      </w:r>
      <w:r w:rsidRPr="00794436">
        <w:rPr>
          <w:rFonts w:cstheme="minorHAnsi"/>
          <w:b/>
          <w:lang w:eastAsia="x-none"/>
        </w:rPr>
        <w:t xml:space="preserve">: </w:t>
      </w:r>
      <w:r w:rsidR="00D52E3D">
        <w:rPr>
          <w:rFonts w:cstheme="minorHAnsi"/>
          <w:b/>
          <w:lang w:eastAsia="x-none"/>
        </w:rPr>
        <w:t>I</w:t>
      </w:r>
      <w:r w:rsidR="00D52E3D" w:rsidRPr="00153A33">
        <w:rPr>
          <w:rFonts w:cstheme="minorHAnsi"/>
          <w:b/>
          <w:lang w:eastAsia="x-none"/>
        </w:rPr>
        <w:t xml:space="preserve">f </w:t>
      </w:r>
      <w:r w:rsidRPr="00153A33">
        <w:rPr>
          <w:rFonts w:cstheme="minorHAnsi"/>
          <w:b/>
          <w:lang w:eastAsia="x-none"/>
        </w:rPr>
        <w:t xml:space="preserve">L1-RSRP measurement is configured on multiple </w:t>
      </w:r>
      <w:r w:rsidR="00005C77">
        <w:rPr>
          <w:rFonts w:cstheme="minorHAnsi"/>
          <w:b/>
          <w:lang w:eastAsia="x-none"/>
        </w:rPr>
        <w:t xml:space="preserve">FR2 </w:t>
      </w:r>
      <w:proofErr w:type="spellStart"/>
      <w:r w:rsidRPr="00153A33">
        <w:rPr>
          <w:rFonts w:cstheme="minorHAnsi"/>
          <w:b/>
          <w:lang w:eastAsia="x-none"/>
        </w:rPr>
        <w:t>neighbour</w:t>
      </w:r>
      <w:proofErr w:type="spellEnd"/>
      <w:r w:rsidRPr="00153A33">
        <w:rPr>
          <w:rFonts w:cstheme="minorHAnsi"/>
          <w:b/>
          <w:lang w:eastAsia="x-none"/>
        </w:rPr>
        <w:t xml:space="preserve"> cells, the impact of SSB based tracking on L1-RSRP measurement should be specified.</w:t>
      </w:r>
    </w:p>
    <w:p w14:paraId="6D6C4E22" w14:textId="77777777" w:rsidR="00153A33" w:rsidRPr="00153A33" w:rsidRDefault="00153A33" w:rsidP="00153A33">
      <w:pPr>
        <w:tabs>
          <w:tab w:val="num" w:pos="1440"/>
        </w:tabs>
        <w:spacing w:beforeLines="50" w:before="120" w:afterLines="50" w:after="120"/>
        <w:rPr>
          <w:rFonts w:cstheme="minorHAnsi"/>
          <w:b/>
          <w:lang w:eastAsia="x-none"/>
        </w:rPr>
      </w:pPr>
    </w:p>
    <w:p w14:paraId="2C4DCDC4" w14:textId="77777777" w:rsidR="00794436" w:rsidRPr="00BA4614" w:rsidRDefault="00794436" w:rsidP="00BA4614">
      <w:pPr>
        <w:pStyle w:val="af6"/>
        <w:numPr>
          <w:ilvl w:val="0"/>
          <w:numId w:val="28"/>
        </w:numPr>
        <w:spacing w:beforeLines="50" w:before="120" w:afterLines="50" w:after="120"/>
        <w:rPr>
          <w:i/>
          <w:iCs/>
          <w:u w:val="single"/>
        </w:rPr>
      </w:pPr>
      <w:r w:rsidRPr="00BA4614">
        <w:rPr>
          <w:rFonts w:hint="eastAsia"/>
          <w:i/>
          <w:iCs/>
          <w:u w:val="single"/>
        </w:rPr>
        <w:t>F</w:t>
      </w:r>
      <w:r w:rsidRPr="00BA4614">
        <w:rPr>
          <w:i/>
          <w:iCs/>
          <w:u w:val="single"/>
        </w:rPr>
        <w:t>R2 inter-frequency</w:t>
      </w:r>
    </w:p>
    <w:p w14:paraId="3FDBAB00" w14:textId="7CF161BB" w:rsidR="00736301" w:rsidRPr="00736301" w:rsidRDefault="00794436" w:rsidP="00BA4614">
      <w:pPr>
        <w:spacing w:beforeLines="50" w:before="120" w:afterLines="50" w:after="120"/>
        <w:ind w:leftChars="100" w:left="210"/>
      </w:pPr>
      <w:r>
        <w:t xml:space="preserve">For </w:t>
      </w:r>
      <w:r w:rsidR="00736301" w:rsidRPr="00736301">
        <w:t xml:space="preserve">TCI state tracking on a cell in </w:t>
      </w:r>
      <w:r>
        <w:t xml:space="preserve">FR2 </w:t>
      </w:r>
      <w:r w:rsidR="00736301" w:rsidRPr="00736301">
        <w:t>inter-freq</w:t>
      </w:r>
      <w:r>
        <w:t>uency</w:t>
      </w:r>
      <w:r w:rsidR="00736301" w:rsidRPr="00736301">
        <w:t xml:space="preserve"> f1</w:t>
      </w:r>
      <w:r>
        <w:t xml:space="preserve">, it </w:t>
      </w:r>
      <w:r w:rsidR="00736301" w:rsidRPr="00736301">
        <w:t xml:space="preserve">will compete the gap occasions </w:t>
      </w:r>
      <w:r w:rsidR="00110BBD">
        <w:t xml:space="preserve">at least </w:t>
      </w:r>
      <w:r w:rsidR="00736301" w:rsidRPr="00736301">
        <w:t>with</w:t>
      </w:r>
    </w:p>
    <w:p w14:paraId="693BEDD3" w14:textId="77777777" w:rsidR="00736301" w:rsidRPr="00736301" w:rsidRDefault="00736301" w:rsidP="00BA4614">
      <w:pPr>
        <w:pStyle w:val="af6"/>
        <w:numPr>
          <w:ilvl w:val="0"/>
          <w:numId w:val="26"/>
        </w:numPr>
        <w:spacing w:beforeLines="50" w:before="120" w:afterLines="50" w:after="120"/>
        <w:ind w:leftChars="100" w:left="630"/>
        <w:rPr>
          <w:lang w:eastAsia="zh-CN"/>
        </w:rPr>
      </w:pPr>
      <w:r w:rsidRPr="00736301">
        <w:rPr>
          <w:lang w:eastAsia="zh-CN"/>
        </w:rPr>
        <w:t>Other frequency layers (regardless L3 or L1)</w:t>
      </w:r>
    </w:p>
    <w:p w14:paraId="3B1F94CA" w14:textId="77777777" w:rsidR="00736301" w:rsidRPr="00736301" w:rsidRDefault="00736301" w:rsidP="00BA4614">
      <w:pPr>
        <w:pStyle w:val="af6"/>
        <w:numPr>
          <w:ilvl w:val="0"/>
          <w:numId w:val="26"/>
        </w:numPr>
        <w:spacing w:beforeLines="50" w:before="120" w:afterLines="50" w:after="120"/>
        <w:ind w:leftChars="100" w:left="630"/>
        <w:rPr>
          <w:lang w:eastAsia="zh-CN"/>
        </w:rPr>
      </w:pPr>
      <w:r w:rsidRPr="00736301">
        <w:rPr>
          <w:lang w:eastAsia="zh-CN"/>
        </w:rPr>
        <w:t>L3 measurement on f1 (due to fine/rough beam difference)</w:t>
      </w:r>
    </w:p>
    <w:p w14:paraId="459BDAC1" w14:textId="77777777" w:rsidR="00736301" w:rsidRPr="00736301" w:rsidRDefault="00736301" w:rsidP="00BA4614">
      <w:pPr>
        <w:pStyle w:val="af6"/>
        <w:numPr>
          <w:ilvl w:val="0"/>
          <w:numId w:val="26"/>
        </w:numPr>
        <w:spacing w:beforeLines="50" w:before="120" w:afterLines="50" w:after="120"/>
        <w:ind w:leftChars="100" w:left="630"/>
        <w:rPr>
          <w:lang w:eastAsia="zh-CN"/>
        </w:rPr>
      </w:pPr>
      <w:r w:rsidRPr="00736301">
        <w:rPr>
          <w:lang w:eastAsia="zh-CN"/>
        </w:rPr>
        <w:t>L1 measurement on f1 (L1 measurement: allow beam sweeping, but tracking assumes a fix beam)</w:t>
      </w:r>
    </w:p>
    <w:p w14:paraId="072401FF" w14:textId="77777777" w:rsidR="00736301" w:rsidRPr="00736301" w:rsidRDefault="00736301" w:rsidP="00BA4614">
      <w:pPr>
        <w:pStyle w:val="af6"/>
        <w:numPr>
          <w:ilvl w:val="1"/>
          <w:numId w:val="26"/>
        </w:numPr>
        <w:spacing w:beforeLines="50" w:before="120" w:afterLines="50" w:after="120"/>
        <w:ind w:leftChars="300" w:left="1050"/>
        <w:rPr>
          <w:lang w:eastAsia="zh-CN"/>
        </w:rPr>
      </w:pPr>
      <w:r w:rsidRPr="00736301">
        <w:rPr>
          <w:lang w:eastAsia="zh-CN"/>
        </w:rPr>
        <w:t>If performing TCI state tracking with L1 measurement simultaneously, tracking period will be x8, which may not be enough to meet the 160ms SSB available condition.</w:t>
      </w:r>
    </w:p>
    <w:p w14:paraId="0B6D4BFD" w14:textId="5F05170E" w:rsidR="00794436" w:rsidRPr="00794436" w:rsidRDefault="00423D17" w:rsidP="00794436">
      <w:pPr>
        <w:tabs>
          <w:tab w:val="num" w:pos="1440"/>
        </w:tabs>
        <w:spacing w:beforeLines="50" w:before="120" w:afterLines="50" w:after="120"/>
        <w:rPr>
          <w:rFonts w:cstheme="minorHAnsi"/>
          <w:b/>
          <w:lang w:eastAsia="x-none"/>
        </w:rPr>
      </w:pPr>
      <w:bookmarkStart w:id="6" w:name="_Hlk134281311"/>
      <w:r>
        <w:rPr>
          <w:rFonts w:cstheme="minorHAnsi"/>
          <w:b/>
          <w:lang w:eastAsia="x-none"/>
        </w:rPr>
        <w:t>Observation 2</w:t>
      </w:r>
      <w:r w:rsidR="00794436" w:rsidRPr="00794436">
        <w:rPr>
          <w:rFonts w:cstheme="minorHAnsi"/>
          <w:b/>
          <w:lang w:eastAsia="x-none"/>
        </w:rPr>
        <w:t>: SSB based TCI state tracking on int</w:t>
      </w:r>
      <w:r w:rsidR="00794436">
        <w:rPr>
          <w:rFonts w:cstheme="minorHAnsi"/>
          <w:b/>
          <w:lang w:eastAsia="x-none"/>
        </w:rPr>
        <w:t>er</w:t>
      </w:r>
      <w:r w:rsidR="00794436" w:rsidRPr="00794436">
        <w:rPr>
          <w:rFonts w:cstheme="minorHAnsi"/>
          <w:b/>
          <w:lang w:eastAsia="x-none"/>
        </w:rPr>
        <w:t xml:space="preserve">-frequency </w:t>
      </w:r>
      <w:proofErr w:type="spellStart"/>
      <w:r w:rsidR="00794436" w:rsidRPr="00794436">
        <w:rPr>
          <w:rFonts w:cstheme="minorHAnsi"/>
          <w:b/>
          <w:lang w:eastAsia="x-none"/>
        </w:rPr>
        <w:t>neighbour</w:t>
      </w:r>
      <w:proofErr w:type="spellEnd"/>
      <w:r w:rsidR="00794436" w:rsidRPr="00794436">
        <w:rPr>
          <w:rFonts w:cstheme="minorHAnsi"/>
          <w:b/>
          <w:lang w:eastAsia="x-none"/>
        </w:rPr>
        <w:t xml:space="preserve"> cell</w:t>
      </w:r>
      <w:r w:rsidR="00794436">
        <w:rPr>
          <w:rFonts w:cstheme="minorHAnsi"/>
          <w:b/>
          <w:lang w:eastAsia="x-none"/>
        </w:rPr>
        <w:t xml:space="preserve"> </w:t>
      </w:r>
      <w:r w:rsidR="00794436">
        <w:rPr>
          <w:rFonts w:cstheme="minorHAnsi" w:hint="eastAsia"/>
          <w:b/>
        </w:rPr>
        <w:t>with</w:t>
      </w:r>
      <w:r w:rsidR="00794436">
        <w:rPr>
          <w:rFonts w:cstheme="minorHAnsi"/>
          <w:b/>
          <w:lang w:eastAsia="x-none"/>
        </w:rPr>
        <w:t xml:space="preserve"> MG</w:t>
      </w:r>
      <w:r w:rsidR="00794436" w:rsidRPr="00794436">
        <w:rPr>
          <w:rFonts w:cstheme="minorHAnsi"/>
          <w:b/>
          <w:lang w:eastAsia="x-none"/>
        </w:rPr>
        <w:t xml:space="preserve"> need</w:t>
      </w:r>
      <w:r w:rsidR="00794436">
        <w:rPr>
          <w:rFonts w:cstheme="minorHAnsi"/>
          <w:b/>
          <w:lang w:eastAsia="x-none"/>
        </w:rPr>
        <w:t>s</w:t>
      </w:r>
      <w:r w:rsidR="00794436" w:rsidRPr="00794436">
        <w:rPr>
          <w:rFonts w:cstheme="minorHAnsi"/>
          <w:b/>
          <w:lang w:eastAsia="x-none"/>
        </w:rPr>
        <w:t xml:space="preserve"> to compete the </w:t>
      </w:r>
      <w:r w:rsidR="00794436">
        <w:rPr>
          <w:rFonts w:cstheme="minorHAnsi"/>
          <w:b/>
          <w:lang w:eastAsia="x-none"/>
        </w:rPr>
        <w:t>gap</w:t>
      </w:r>
      <w:r w:rsidR="00794436" w:rsidRPr="00794436">
        <w:rPr>
          <w:rFonts w:cstheme="minorHAnsi"/>
          <w:b/>
          <w:lang w:eastAsia="x-none"/>
        </w:rPr>
        <w:t xml:space="preserve"> occasions with </w:t>
      </w:r>
      <w:r w:rsidR="00794436">
        <w:rPr>
          <w:rFonts w:cstheme="minorHAnsi"/>
          <w:b/>
          <w:lang w:eastAsia="x-none"/>
        </w:rPr>
        <w:t xml:space="preserve">other frequency layers, L3 measurement and </w:t>
      </w:r>
      <w:r w:rsidR="00794436" w:rsidRPr="00794436">
        <w:rPr>
          <w:rFonts w:cstheme="minorHAnsi"/>
          <w:b/>
          <w:lang w:eastAsia="x-none"/>
        </w:rPr>
        <w:t xml:space="preserve">L1-RSRP measurements on </w:t>
      </w:r>
      <w:r w:rsidR="00794436">
        <w:rPr>
          <w:rFonts w:cstheme="minorHAnsi"/>
          <w:b/>
          <w:lang w:eastAsia="x-none"/>
        </w:rPr>
        <w:t xml:space="preserve">the </w:t>
      </w:r>
      <w:r w:rsidR="00794436" w:rsidRPr="00794436">
        <w:rPr>
          <w:rFonts w:cstheme="minorHAnsi"/>
          <w:b/>
          <w:lang w:eastAsia="x-none"/>
        </w:rPr>
        <w:t xml:space="preserve">cells </w:t>
      </w:r>
      <w:r w:rsidR="00794436">
        <w:rPr>
          <w:rFonts w:cstheme="minorHAnsi"/>
          <w:b/>
          <w:lang w:eastAsia="x-none"/>
        </w:rPr>
        <w:t>of the same frequency</w:t>
      </w:r>
      <w:r w:rsidR="00794436" w:rsidRPr="00794436">
        <w:rPr>
          <w:rFonts w:cstheme="minorHAnsi"/>
          <w:b/>
          <w:lang w:eastAsia="x-none"/>
        </w:rPr>
        <w:t>.</w:t>
      </w:r>
    </w:p>
    <w:bookmarkEnd w:id="6"/>
    <w:p w14:paraId="7B08CCCC" w14:textId="77777777" w:rsidR="00794436" w:rsidRPr="00736301" w:rsidRDefault="00794436" w:rsidP="00794436">
      <w:pPr>
        <w:spacing w:beforeLines="50" w:before="120" w:afterLines="50" w:after="120"/>
      </w:pPr>
      <w:r>
        <w:t xml:space="preserve">If to guarantee that UE tracks the </w:t>
      </w:r>
      <w:proofErr w:type="spellStart"/>
      <w:r>
        <w:t>neighbour</w:t>
      </w:r>
      <w:proofErr w:type="spellEnd"/>
      <w:r>
        <w:t xml:space="preserve"> cell at least every 160ms, a dedicated portion of SSB occasions should be left for TCI state tracking.</w:t>
      </w:r>
    </w:p>
    <w:p w14:paraId="1BA5AE8A" w14:textId="77777777" w:rsidR="00794436" w:rsidRDefault="00794436" w:rsidP="00794436">
      <w:pPr>
        <w:spacing w:beforeLines="50" w:before="120" w:afterLines="50" w:after="120"/>
      </w:pPr>
      <w:r>
        <w:rPr>
          <w:rFonts w:hint="eastAsia"/>
        </w:rPr>
        <w:lastRenderedPageBreak/>
        <w:t>I</w:t>
      </w:r>
      <w:r>
        <w:t xml:space="preserve">n summary, it is necessary to discuss whether to leave a dedicated portion of SSB occasions and/or measurement gap occasions for TCI state tracking on </w:t>
      </w:r>
      <w:proofErr w:type="spellStart"/>
      <w:r>
        <w:t>neighbour</w:t>
      </w:r>
      <w:proofErr w:type="spellEnd"/>
      <w:r>
        <w:t xml:space="preserve"> cell for FR2 intra-frequency and FR1 &amp; FR2 inter-frequency.</w:t>
      </w:r>
    </w:p>
    <w:p w14:paraId="04B277BA" w14:textId="5F0A3FFE" w:rsidR="00794436" w:rsidRPr="00E05548" w:rsidRDefault="00794436" w:rsidP="00E05548">
      <w:pPr>
        <w:tabs>
          <w:tab w:val="num" w:pos="1440"/>
        </w:tabs>
        <w:spacing w:beforeLines="50" w:before="120" w:afterLines="50" w:after="120"/>
        <w:rPr>
          <w:rFonts w:cstheme="minorHAnsi"/>
          <w:b/>
          <w:lang w:eastAsia="x-none"/>
        </w:rPr>
      </w:pPr>
      <w:bookmarkStart w:id="7" w:name="_Hlk134281322"/>
      <w:r>
        <w:rPr>
          <w:rFonts w:cstheme="minorHAnsi"/>
          <w:b/>
          <w:lang w:eastAsia="x-none"/>
        </w:rPr>
        <w:t xml:space="preserve">Proposal </w:t>
      </w:r>
      <w:r w:rsidR="00423D17">
        <w:rPr>
          <w:rFonts w:cstheme="minorHAnsi"/>
          <w:b/>
          <w:lang w:eastAsia="x-none"/>
        </w:rPr>
        <w:t>8</w:t>
      </w:r>
      <w:r>
        <w:rPr>
          <w:rFonts w:cstheme="minorHAnsi"/>
          <w:b/>
          <w:lang w:eastAsia="x-none"/>
        </w:rPr>
        <w:t xml:space="preserve">: Further discuss whether to </w:t>
      </w:r>
      <w:r w:rsidRPr="008C772D">
        <w:rPr>
          <w:rFonts w:cstheme="minorHAnsi"/>
          <w:b/>
          <w:lang w:eastAsia="x-none"/>
        </w:rPr>
        <w:t xml:space="preserve">leave a dedicated portion of SSB occasions and/or measurement gap occasions for TCI state tracking on </w:t>
      </w:r>
      <w:proofErr w:type="spellStart"/>
      <w:r w:rsidRPr="008C772D">
        <w:rPr>
          <w:rFonts w:cstheme="minorHAnsi"/>
          <w:b/>
          <w:lang w:eastAsia="x-none"/>
        </w:rPr>
        <w:t>neighbour</w:t>
      </w:r>
      <w:proofErr w:type="spellEnd"/>
      <w:r w:rsidRPr="008C772D">
        <w:rPr>
          <w:rFonts w:cstheme="minorHAnsi"/>
          <w:b/>
          <w:lang w:eastAsia="x-none"/>
        </w:rPr>
        <w:t xml:space="preserve"> cell</w:t>
      </w:r>
      <w:r>
        <w:rPr>
          <w:rFonts w:cstheme="minorHAnsi"/>
          <w:b/>
          <w:lang w:eastAsia="x-none"/>
        </w:rPr>
        <w:t xml:space="preserve"> to </w:t>
      </w:r>
      <w:r w:rsidRPr="00794436">
        <w:rPr>
          <w:rFonts w:cstheme="minorHAnsi"/>
          <w:b/>
          <w:lang w:eastAsia="x-none"/>
        </w:rPr>
        <w:t xml:space="preserve">guarantee </w:t>
      </w:r>
      <w:r>
        <w:rPr>
          <w:rFonts w:cstheme="minorHAnsi"/>
          <w:b/>
          <w:lang w:eastAsia="x-none"/>
        </w:rPr>
        <w:t xml:space="preserve">that </w:t>
      </w:r>
      <w:r w:rsidRPr="00794436">
        <w:rPr>
          <w:rFonts w:cstheme="minorHAnsi"/>
          <w:b/>
          <w:lang w:eastAsia="x-none"/>
        </w:rPr>
        <w:t>UE track</w:t>
      </w:r>
      <w:r>
        <w:rPr>
          <w:rFonts w:cstheme="minorHAnsi"/>
          <w:b/>
          <w:lang w:eastAsia="x-none"/>
        </w:rPr>
        <w:t>s</w:t>
      </w:r>
      <w:r w:rsidRPr="00794436">
        <w:rPr>
          <w:rFonts w:cstheme="minorHAnsi"/>
          <w:b/>
          <w:lang w:eastAsia="x-none"/>
        </w:rPr>
        <w:t xml:space="preserve"> the </w:t>
      </w:r>
      <w:proofErr w:type="spellStart"/>
      <w:r w:rsidRPr="00794436">
        <w:rPr>
          <w:rFonts w:cstheme="minorHAnsi"/>
          <w:b/>
          <w:lang w:eastAsia="x-none"/>
        </w:rPr>
        <w:t>neighbour</w:t>
      </w:r>
      <w:proofErr w:type="spellEnd"/>
      <w:r w:rsidRPr="00794436">
        <w:rPr>
          <w:rFonts w:cstheme="minorHAnsi"/>
          <w:b/>
          <w:lang w:eastAsia="x-none"/>
        </w:rPr>
        <w:t xml:space="preserve"> cell at least every 160ms</w:t>
      </w:r>
      <w:r>
        <w:rPr>
          <w:rFonts w:cstheme="minorHAnsi"/>
          <w:b/>
          <w:lang w:eastAsia="x-none"/>
        </w:rPr>
        <w:t>.</w:t>
      </w:r>
    </w:p>
    <w:bookmarkEnd w:id="7"/>
    <w:p w14:paraId="3BF0CEB4" w14:textId="18C4BEFB" w:rsidR="006A798C" w:rsidRPr="00237EB7" w:rsidRDefault="006A798C" w:rsidP="00237EB7">
      <w:pPr>
        <w:pStyle w:val="2"/>
        <w:rPr>
          <w:rFonts w:cstheme="minorHAnsi"/>
          <w:b/>
          <w:lang w:eastAsia="zh-CN"/>
        </w:rPr>
      </w:pPr>
      <w:r>
        <w:rPr>
          <w:rFonts w:asciiTheme="minorHAnsi" w:hAnsiTheme="minorHAnsi" w:cstheme="minorHAnsi"/>
          <w:sz w:val="28"/>
          <w:szCs w:val="18"/>
        </w:rPr>
        <w:t>2.</w:t>
      </w:r>
      <w:r w:rsidR="004931BC">
        <w:rPr>
          <w:rFonts w:asciiTheme="minorHAnsi" w:hAnsiTheme="minorHAnsi" w:cstheme="minorHAnsi"/>
          <w:sz w:val="28"/>
          <w:szCs w:val="18"/>
        </w:rPr>
        <w:t>1</w:t>
      </w:r>
      <w:r>
        <w:rPr>
          <w:rFonts w:cstheme="minorHAnsi" w:hint="eastAsia"/>
          <w:b/>
          <w:lang w:eastAsia="zh-CN"/>
        </w:rPr>
        <w:t xml:space="preserve"> </w:t>
      </w:r>
      <w:r w:rsidR="00237EB7">
        <w:rPr>
          <w:rFonts w:asciiTheme="minorHAnsi" w:hAnsiTheme="minorHAnsi" w:cstheme="minorHAnsi" w:hint="eastAsia"/>
          <w:sz w:val="28"/>
          <w:szCs w:val="18"/>
          <w:lang w:eastAsia="zh-CN"/>
        </w:rPr>
        <w:t>R</w:t>
      </w:r>
      <w:r w:rsidR="00E75F59">
        <w:rPr>
          <w:rFonts w:asciiTheme="minorHAnsi" w:hAnsiTheme="minorHAnsi" w:cstheme="minorHAnsi"/>
          <w:sz w:val="28"/>
          <w:szCs w:val="18"/>
        </w:rPr>
        <w:t>equirements for PDCCH ordered RACH on neighbour cell</w:t>
      </w:r>
    </w:p>
    <w:p w14:paraId="4121B51B" w14:textId="5240B06D" w:rsidR="00E60B30" w:rsidRPr="00775F50" w:rsidRDefault="00A076B3" w:rsidP="00775F50">
      <w:pPr>
        <w:spacing w:beforeLines="50" w:before="120" w:afterLines="50" w:after="120"/>
      </w:pPr>
      <w:r w:rsidRPr="00775F50">
        <w:t xml:space="preserve">RAN1 </w:t>
      </w:r>
      <w:r w:rsidR="00127A55" w:rsidRPr="00775F50">
        <w:t xml:space="preserve">requested RAN4 to discuss the delay requirements for PDCCH ordered RACH on </w:t>
      </w:r>
      <w:proofErr w:type="spellStart"/>
      <w:r w:rsidR="00127A55" w:rsidRPr="00775F50">
        <w:t>neighbour</w:t>
      </w:r>
      <w:proofErr w:type="spellEnd"/>
      <w:r w:rsidR="00127A55" w:rsidRPr="00775F50">
        <w:t xml:space="preserve"> cell [2]. In this part, we will provide our views on how to define the related delay requirements.</w:t>
      </w:r>
      <w:r w:rsidRPr="00775F50">
        <w:t xml:space="preserve"> </w:t>
      </w:r>
      <w:r w:rsidR="00127A55" w:rsidRPr="00775F50">
        <w:t>For information, t</w:t>
      </w:r>
      <w:r w:rsidR="00E60B30" w:rsidRPr="00775F50">
        <w:t xml:space="preserve">he related RAN1 agreements are </w:t>
      </w:r>
      <w:r w:rsidR="005D6696" w:rsidRPr="00775F50">
        <w:rPr>
          <w:rFonts w:hint="eastAsia"/>
        </w:rPr>
        <w:t>copied</w:t>
      </w:r>
      <w:r w:rsidR="005D6696" w:rsidRPr="00775F50">
        <w:t xml:space="preserve"> </w:t>
      </w:r>
      <w:r w:rsidR="005D6696" w:rsidRPr="00775F50">
        <w:rPr>
          <w:rFonts w:hint="eastAsia"/>
        </w:rPr>
        <w:t>here</w:t>
      </w:r>
      <w:r w:rsidR="009620BE" w:rsidRPr="00775F50">
        <w:t xml:space="preserve"> [2]</w:t>
      </w:r>
      <w:r w:rsidR="00E60B30" w:rsidRPr="00775F50">
        <w:t>:</w:t>
      </w:r>
    </w:p>
    <w:tbl>
      <w:tblPr>
        <w:tblW w:w="9607"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7"/>
      </w:tblGrid>
      <w:tr w:rsidR="00E60B30" w14:paraId="296332BE" w14:textId="77777777" w:rsidTr="006D6285">
        <w:trPr>
          <w:trHeight w:val="558"/>
        </w:trPr>
        <w:tc>
          <w:tcPr>
            <w:tcW w:w="9607" w:type="dxa"/>
          </w:tcPr>
          <w:p w14:paraId="031032A4" w14:textId="77777777" w:rsidR="005D6696" w:rsidRPr="006D6285" w:rsidRDefault="005D6696" w:rsidP="005D6696">
            <w:pPr>
              <w:rPr>
                <w:rFonts w:ascii="Arial" w:eastAsia="等线" w:hAnsi="Arial" w:cs="Arial"/>
                <w:sz w:val="18"/>
                <w:szCs w:val="20"/>
                <w:highlight w:val="green"/>
              </w:rPr>
            </w:pPr>
            <w:r w:rsidRPr="006D6285">
              <w:rPr>
                <w:rFonts w:ascii="Arial" w:eastAsia="等线" w:hAnsi="Arial" w:cs="Arial"/>
                <w:b/>
                <w:sz w:val="18"/>
                <w:szCs w:val="20"/>
                <w:highlight w:val="green"/>
              </w:rPr>
              <w:t>Agreement</w:t>
            </w:r>
          </w:p>
          <w:p w14:paraId="1F7367D7" w14:textId="77777777" w:rsidR="005D6696" w:rsidRPr="006D6285" w:rsidRDefault="005D6696" w:rsidP="005D6696">
            <w:pPr>
              <w:rPr>
                <w:rFonts w:ascii="Arial" w:eastAsia="等线" w:hAnsi="Arial" w:cs="Arial"/>
                <w:sz w:val="18"/>
                <w:szCs w:val="20"/>
              </w:rPr>
            </w:pPr>
            <w:r w:rsidRPr="006D6285">
              <w:rPr>
                <w:rFonts w:ascii="Arial" w:eastAsia="等线" w:hAnsi="Arial" w:cs="Arial"/>
                <w:sz w:val="18"/>
                <w:szCs w:val="20"/>
              </w:rPr>
              <w:t xml:space="preserve">For PDCCH </w:t>
            </w:r>
            <w:proofErr w:type="gramStart"/>
            <w:r w:rsidRPr="006D6285">
              <w:rPr>
                <w:rFonts w:ascii="Arial" w:eastAsia="等线" w:hAnsi="Arial" w:cs="Arial"/>
                <w:sz w:val="18"/>
                <w:szCs w:val="20"/>
              </w:rPr>
              <w:t>ordered-RACH</w:t>
            </w:r>
            <w:proofErr w:type="gramEnd"/>
            <w:r w:rsidRPr="006D6285">
              <w:rPr>
                <w:rFonts w:ascii="Arial" w:eastAsia="等线" w:hAnsi="Arial" w:cs="Arial"/>
                <w:sz w:val="18"/>
                <w:szCs w:val="20"/>
              </w:rPr>
              <w:t xml:space="preserve">, if reception of RAR is not configured, </w:t>
            </w:r>
            <w:r w:rsidRPr="006D6285">
              <w:rPr>
                <w:rFonts w:ascii="Arial" w:eastAsia="等线" w:hAnsi="Arial" w:cs="Arial"/>
                <w:sz w:val="18"/>
                <w:szCs w:val="20"/>
                <w:highlight w:val="yellow"/>
              </w:rPr>
              <w:t>UE autonomous re-transmission of PRACH is</w:t>
            </w:r>
            <w:r w:rsidRPr="006D6285">
              <w:rPr>
                <w:rFonts w:ascii="Arial" w:eastAsia="等线" w:hAnsi="Arial" w:cs="Arial"/>
                <w:color w:val="FF0000"/>
                <w:sz w:val="18"/>
                <w:szCs w:val="20"/>
                <w:highlight w:val="yellow"/>
              </w:rPr>
              <w:t xml:space="preserve"> </w:t>
            </w:r>
            <w:r w:rsidRPr="006D6285">
              <w:rPr>
                <w:rFonts w:ascii="Arial" w:eastAsia="等线" w:hAnsi="Arial" w:cs="Arial"/>
                <w:sz w:val="18"/>
                <w:szCs w:val="20"/>
                <w:highlight w:val="yellow"/>
              </w:rPr>
              <w:t>not</w:t>
            </w:r>
            <w:r w:rsidRPr="006D6285">
              <w:rPr>
                <w:rFonts w:ascii="Arial" w:eastAsia="等线" w:hAnsi="Arial" w:cs="Arial"/>
                <w:color w:val="FF0000"/>
                <w:sz w:val="18"/>
                <w:szCs w:val="20"/>
                <w:highlight w:val="yellow"/>
              </w:rPr>
              <w:t xml:space="preserve"> </w:t>
            </w:r>
            <w:r w:rsidRPr="006D6285">
              <w:rPr>
                <w:rFonts w:ascii="Arial" w:eastAsia="等线" w:hAnsi="Arial" w:cs="Arial"/>
                <w:sz w:val="18"/>
                <w:szCs w:val="20"/>
                <w:highlight w:val="yellow"/>
              </w:rPr>
              <w:t>allowed</w:t>
            </w:r>
            <w:r w:rsidRPr="006D6285">
              <w:rPr>
                <w:rFonts w:ascii="Arial" w:eastAsia="等线" w:hAnsi="Arial" w:cs="Arial"/>
                <w:sz w:val="18"/>
                <w:szCs w:val="20"/>
              </w:rPr>
              <w:t xml:space="preserve">, regardless of the configuration of </w:t>
            </w:r>
            <w:proofErr w:type="spellStart"/>
            <w:r w:rsidRPr="006D6285">
              <w:rPr>
                <w:rFonts w:ascii="Arial" w:eastAsia="等线" w:hAnsi="Arial" w:cs="Arial"/>
                <w:sz w:val="18"/>
                <w:szCs w:val="20"/>
              </w:rPr>
              <w:t>PreambleTransMax</w:t>
            </w:r>
            <w:proofErr w:type="spellEnd"/>
            <w:r w:rsidRPr="006D6285">
              <w:rPr>
                <w:rFonts w:ascii="Arial" w:eastAsia="等线" w:hAnsi="Arial" w:cs="Arial"/>
                <w:sz w:val="18"/>
                <w:szCs w:val="20"/>
              </w:rPr>
              <w:t>.</w:t>
            </w:r>
          </w:p>
          <w:p w14:paraId="296367AB" w14:textId="77777777" w:rsidR="005D6696" w:rsidRPr="006D6285" w:rsidRDefault="005D6696" w:rsidP="005D6696">
            <w:pPr>
              <w:rPr>
                <w:rFonts w:ascii="Arial" w:eastAsia="等线" w:hAnsi="Arial" w:cs="Arial"/>
                <w:sz w:val="18"/>
                <w:szCs w:val="20"/>
              </w:rPr>
            </w:pPr>
          </w:p>
          <w:p w14:paraId="658CDD51" w14:textId="77777777" w:rsidR="005D6696" w:rsidRPr="006D6285" w:rsidRDefault="005D6696" w:rsidP="005D6696">
            <w:pPr>
              <w:snapToGrid w:val="0"/>
              <w:rPr>
                <w:rFonts w:ascii="Arial" w:eastAsia="等线" w:hAnsi="Arial" w:cs="Arial"/>
                <w:sz w:val="18"/>
                <w:szCs w:val="20"/>
                <w:highlight w:val="green"/>
              </w:rPr>
            </w:pPr>
            <w:r w:rsidRPr="006D6285">
              <w:rPr>
                <w:rFonts w:ascii="Arial" w:eastAsia="等线" w:hAnsi="Arial" w:cs="Arial"/>
                <w:b/>
                <w:sz w:val="18"/>
                <w:szCs w:val="20"/>
                <w:highlight w:val="green"/>
              </w:rPr>
              <w:t>Agreement</w:t>
            </w:r>
          </w:p>
          <w:p w14:paraId="6813503A" w14:textId="77777777" w:rsidR="005D6696" w:rsidRPr="006D6285" w:rsidRDefault="005D6696" w:rsidP="005D6696">
            <w:pPr>
              <w:snapToGrid w:val="0"/>
              <w:rPr>
                <w:rFonts w:ascii="Arial" w:eastAsia="Batang" w:hAnsi="Arial" w:cs="Arial"/>
                <w:bCs/>
                <w:strike/>
                <w:sz w:val="18"/>
                <w:szCs w:val="20"/>
                <w:lang w:eastAsia="en-GB"/>
              </w:rPr>
            </w:pPr>
            <w:r w:rsidRPr="006D6285">
              <w:rPr>
                <w:rFonts w:ascii="Arial" w:eastAsia="等线" w:hAnsi="Arial" w:cs="Arial"/>
                <w:sz w:val="18"/>
                <w:szCs w:val="20"/>
              </w:rPr>
              <w:t xml:space="preserve">When reception of RAR is configured, </w:t>
            </w:r>
            <w:r w:rsidRPr="006D6285">
              <w:rPr>
                <w:rFonts w:ascii="Arial" w:eastAsia="等线" w:hAnsi="Arial" w:cs="Arial"/>
                <w:sz w:val="18"/>
                <w:szCs w:val="20"/>
                <w:highlight w:val="yellow"/>
              </w:rPr>
              <w:t>support RAR is received from serving cell</w:t>
            </w:r>
            <w:r w:rsidRPr="006D6285">
              <w:rPr>
                <w:rFonts w:ascii="Arial" w:eastAsia="等线" w:hAnsi="Arial" w:cs="Arial"/>
                <w:sz w:val="18"/>
                <w:szCs w:val="20"/>
              </w:rPr>
              <w:t xml:space="preserve"> at least in intra-DU case. </w:t>
            </w:r>
          </w:p>
          <w:p w14:paraId="47F9BF2D" w14:textId="77777777" w:rsidR="005D6696" w:rsidRPr="006D6285" w:rsidRDefault="005D6696" w:rsidP="005D6696">
            <w:pPr>
              <w:rPr>
                <w:rFonts w:ascii="Arial" w:eastAsia="等线" w:hAnsi="Arial" w:cs="Arial"/>
                <w:sz w:val="18"/>
                <w:szCs w:val="20"/>
              </w:rPr>
            </w:pPr>
          </w:p>
          <w:p w14:paraId="5327EFB9" w14:textId="77777777" w:rsidR="005D6696" w:rsidRPr="006D6285" w:rsidRDefault="005D6696" w:rsidP="005D6696">
            <w:pPr>
              <w:snapToGrid w:val="0"/>
              <w:rPr>
                <w:rFonts w:ascii="Arial" w:eastAsia="等线" w:hAnsi="Arial" w:cs="Arial"/>
                <w:sz w:val="18"/>
                <w:szCs w:val="20"/>
                <w:highlight w:val="green"/>
              </w:rPr>
            </w:pPr>
            <w:r w:rsidRPr="006D6285">
              <w:rPr>
                <w:rFonts w:ascii="Arial" w:eastAsia="等线" w:hAnsi="Arial" w:cs="Arial"/>
                <w:b/>
                <w:sz w:val="18"/>
                <w:szCs w:val="20"/>
                <w:highlight w:val="green"/>
              </w:rPr>
              <w:t>Agreement</w:t>
            </w:r>
          </w:p>
          <w:p w14:paraId="3E2465E6" w14:textId="77777777" w:rsidR="005D6696" w:rsidRPr="006D6285" w:rsidRDefault="005D6696" w:rsidP="005D6696">
            <w:pPr>
              <w:snapToGrid w:val="0"/>
              <w:rPr>
                <w:rFonts w:ascii="Arial" w:eastAsia="等线" w:hAnsi="Arial" w:cs="Arial"/>
                <w:sz w:val="18"/>
                <w:szCs w:val="20"/>
              </w:rPr>
            </w:pPr>
            <w:r w:rsidRPr="006D6285">
              <w:rPr>
                <w:rFonts w:ascii="Arial" w:eastAsia="等线" w:hAnsi="Arial" w:cs="Arial"/>
                <w:sz w:val="18"/>
                <w:szCs w:val="20"/>
              </w:rPr>
              <w:t xml:space="preserve">When reception of RAR is configured, </w:t>
            </w:r>
            <w:r w:rsidRPr="006D6285">
              <w:rPr>
                <w:rFonts w:ascii="Arial" w:eastAsia="等线" w:hAnsi="Arial" w:cs="Arial"/>
                <w:sz w:val="18"/>
                <w:szCs w:val="20"/>
                <w:highlight w:val="yellow"/>
              </w:rPr>
              <w:t>support RAR is received from serving cell</w:t>
            </w:r>
            <w:r w:rsidRPr="006D6285">
              <w:rPr>
                <w:rFonts w:ascii="Arial" w:eastAsia="等线" w:hAnsi="Arial" w:cs="Arial"/>
                <w:sz w:val="18"/>
                <w:szCs w:val="20"/>
              </w:rPr>
              <w:t xml:space="preserve"> in inter-DU case.</w:t>
            </w:r>
          </w:p>
          <w:p w14:paraId="1565EC4B" w14:textId="77777777" w:rsidR="005D6696" w:rsidRPr="006D6285" w:rsidRDefault="005D6696" w:rsidP="005D6696">
            <w:pPr>
              <w:pStyle w:val="af6"/>
              <w:numPr>
                <w:ilvl w:val="0"/>
                <w:numId w:val="17"/>
              </w:numPr>
              <w:overflowPunct w:val="0"/>
              <w:autoSpaceDE w:val="0"/>
              <w:autoSpaceDN w:val="0"/>
              <w:adjustRightInd w:val="0"/>
              <w:spacing w:after="160" w:line="256" w:lineRule="auto"/>
              <w:ind w:left="360"/>
              <w:textAlignment w:val="baseline"/>
              <w:rPr>
                <w:rFonts w:ascii="Arial" w:eastAsia="等线" w:hAnsi="Arial" w:cs="Arial"/>
                <w:sz w:val="16"/>
                <w:szCs w:val="20"/>
                <w:lang w:eastAsia="zh-CN"/>
              </w:rPr>
            </w:pPr>
            <w:r w:rsidRPr="006D6285">
              <w:rPr>
                <w:rFonts w:ascii="Arial" w:eastAsia="等线" w:hAnsi="Arial" w:cs="Arial"/>
                <w:sz w:val="16"/>
                <w:szCs w:val="20"/>
                <w:lang w:eastAsia="zh-CN"/>
              </w:rPr>
              <w:t xml:space="preserve">FFS: </w:t>
            </w:r>
            <w:r w:rsidRPr="006D6285">
              <w:rPr>
                <w:rFonts w:ascii="Arial" w:hAnsi="Arial" w:cs="Arial"/>
                <w:sz w:val="16"/>
                <w:szCs w:val="20"/>
                <w:lang w:eastAsia="zh-CN"/>
              </w:rPr>
              <w:t xml:space="preserve">RA </w:t>
            </w:r>
            <w:r w:rsidRPr="006D6285">
              <w:rPr>
                <w:rFonts w:ascii="Arial" w:eastAsia="等线" w:hAnsi="Arial" w:cs="Arial"/>
                <w:sz w:val="16"/>
                <w:szCs w:val="20"/>
                <w:lang w:eastAsia="zh-CN"/>
              </w:rPr>
              <w:t>response</w:t>
            </w:r>
            <w:r w:rsidRPr="006D6285">
              <w:rPr>
                <w:rFonts w:ascii="Arial" w:hAnsi="Arial" w:cs="Arial"/>
                <w:sz w:val="16"/>
                <w:szCs w:val="20"/>
                <w:lang w:eastAsia="zh-CN"/>
              </w:rPr>
              <w:t xml:space="preserve"> window related issues</w:t>
            </w:r>
          </w:p>
          <w:p w14:paraId="0226B485" w14:textId="77777777" w:rsidR="005D6696" w:rsidRPr="006D6285" w:rsidRDefault="005D6696" w:rsidP="005D6696">
            <w:pPr>
              <w:rPr>
                <w:rFonts w:ascii="Arial" w:eastAsia="等线" w:hAnsi="Arial" w:cs="Arial"/>
                <w:sz w:val="18"/>
                <w:szCs w:val="20"/>
              </w:rPr>
            </w:pPr>
          </w:p>
          <w:p w14:paraId="21E7F96E" w14:textId="77777777" w:rsidR="005D6696" w:rsidRPr="006D6285" w:rsidRDefault="005D6696" w:rsidP="005D6696">
            <w:pPr>
              <w:snapToGrid w:val="0"/>
              <w:rPr>
                <w:rFonts w:ascii="Arial" w:eastAsia="等线" w:hAnsi="Arial" w:cs="Arial"/>
                <w:b/>
                <w:sz w:val="18"/>
                <w:szCs w:val="20"/>
                <w:highlight w:val="green"/>
              </w:rPr>
            </w:pPr>
            <w:r w:rsidRPr="006D6285">
              <w:rPr>
                <w:rFonts w:ascii="Arial" w:eastAsia="等线" w:hAnsi="Arial" w:cs="Arial"/>
                <w:b/>
                <w:sz w:val="18"/>
                <w:szCs w:val="20"/>
                <w:highlight w:val="green"/>
              </w:rPr>
              <w:t xml:space="preserve">Agreement </w:t>
            </w:r>
          </w:p>
          <w:p w14:paraId="5B58C3C2" w14:textId="77777777" w:rsidR="005D6696" w:rsidRPr="006D6285" w:rsidRDefault="005D6696" w:rsidP="005D6696">
            <w:pPr>
              <w:pStyle w:val="afa"/>
              <w:shd w:val="clear" w:color="auto" w:fill="FFFFFF"/>
              <w:spacing w:beforeLines="50" w:before="120" w:beforeAutospacing="0" w:after="0" w:afterAutospacing="0"/>
              <w:rPr>
                <w:rFonts w:ascii="Arial" w:eastAsia="Batang" w:hAnsi="Arial" w:cs="Arial"/>
                <w:sz w:val="18"/>
                <w:szCs w:val="18"/>
                <w:lang w:eastAsia="x-none"/>
              </w:rPr>
            </w:pPr>
            <w:r w:rsidRPr="006D6285">
              <w:rPr>
                <w:rFonts w:ascii="Arial" w:eastAsia="Batang" w:hAnsi="Arial" w:cs="Arial"/>
                <w:sz w:val="18"/>
                <w:szCs w:val="18"/>
                <w:lang w:eastAsia="x-none"/>
              </w:rPr>
              <w:t xml:space="preserve">For PDCCH ordered RACH mechanism in R18 LTM, when reception of RAR is configured, </w:t>
            </w:r>
          </w:p>
          <w:p w14:paraId="775ACF4D" w14:textId="77777777" w:rsidR="005D6696" w:rsidRPr="006D6285" w:rsidRDefault="005D6696" w:rsidP="005D6696">
            <w:pPr>
              <w:pStyle w:val="afa"/>
              <w:widowControl/>
              <w:numPr>
                <w:ilvl w:val="0"/>
                <w:numId w:val="17"/>
              </w:numPr>
              <w:shd w:val="clear" w:color="auto" w:fill="FFFFFF"/>
              <w:spacing w:beforeLines="50" w:before="120" w:beforeAutospacing="0" w:after="0" w:afterAutospacing="0"/>
              <w:rPr>
                <w:rFonts w:ascii="Arial" w:eastAsia="Batang" w:hAnsi="Arial" w:cs="Arial"/>
                <w:sz w:val="16"/>
                <w:szCs w:val="16"/>
                <w:lang w:eastAsia="x-none"/>
              </w:rPr>
            </w:pPr>
            <w:r w:rsidRPr="006D6285">
              <w:rPr>
                <w:rFonts w:ascii="Arial" w:eastAsia="Batang" w:hAnsi="Arial" w:cs="Arial"/>
                <w:sz w:val="16"/>
                <w:szCs w:val="16"/>
                <w:lang w:eastAsia="x-none"/>
              </w:rPr>
              <w:t>the UE stores(remembers/maintains/handles) a TA for at least one candidate cell</w:t>
            </w:r>
          </w:p>
          <w:p w14:paraId="71CFB767" w14:textId="77777777" w:rsidR="005D6696" w:rsidRPr="006D6285" w:rsidRDefault="005D6696" w:rsidP="005D6696">
            <w:pPr>
              <w:pStyle w:val="afa"/>
              <w:widowControl/>
              <w:numPr>
                <w:ilvl w:val="0"/>
                <w:numId w:val="17"/>
              </w:numPr>
              <w:shd w:val="clear" w:color="auto" w:fill="FFFFFF"/>
              <w:spacing w:beforeLines="50" w:before="120" w:beforeAutospacing="0" w:after="0" w:afterAutospacing="0"/>
              <w:rPr>
                <w:rFonts w:ascii="Arial" w:eastAsia="Batang" w:hAnsi="Arial" w:cs="Arial"/>
                <w:sz w:val="16"/>
                <w:szCs w:val="16"/>
                <w:lang w:eastAsia="x-none"/>
              </w:rPr>
            </w:pPr>
            <w:r w:rsidRPr="006D6285">
              <w:rPr>
                <w:rFonts w:ascii="Arial" w:eastAsia="Batang" w:hAnsi="Arial" w:cs="Arial"/>
                <w:sz w:val="16"/>
                <w:szCs w:val="16"/>
                <w:lang w:eastAsia="x-none"/>
              </w:rPr>
              <w:t>storing(remembering/maintaining/handling) corresponding TAs for more than one candidate cell is up to UE capability</w:t>
            </w:r>
          </w:p>
          <w:p w14:paraId="48BBE321" w14:textId="77777777" w:rsidR="005D6696" w:rsidRPr="006D6285" w:rsidRDefault="005D6696" w:rsidP="005D6696">
            <w:pPr>
              <w:pStyle w:val="afa"/>
              <w:widowControl/>
              <w:numPr>
                <w:ilvl w:val="1"/>
                <w:numId w:val="17"/>
              </w:numPr>
              <w:shd w:val="clear" w:color="auto" w:fill="FFFFFF"/>
              <w:spacing w:beforeLines="50" w:before="120" w:beforeAutospacing="0" w:after="0" w:afterAutospacing="0"/>
              <w:rPr>
                <w:rFonts w:ascii="Arial" w:eastAsia="Batang" w:hAnsi="Arial" w:cs="Arial"/>
                <w:sz w:val="16"/>
                <w:szCs w:val="16"/>
                <w:lang w:eastAsia="x-none"/>
              </w:rPr>
            </w:pPr>
            <w:r w:rsidRPr="006D6285">
              <w:rPr>
                <w:rFonts w:ascii="Arial" w:eastAsia="Batang" w:hAnsi="Arial" w:cs="Arial"/>
                <w:sz w:val="16"/>
                <w:szCs w:val="16"/>
                <w:lang w:eastAsia="x-none"/>
              </w:rPr>
              <w:t xml:space="preserve">detailed number of candidate cell is up to UE capability </w:t>
            </w:r>
          </w:p>
          <w:p w14:paraId="6B053470" w14:textId="77777777" w:rsidR="005D6696" w:rsidRPr="006D6285" w:rsidRDefault="005D6696" w:rsidP="005D6696">
            <w:pPr>
              <w:rPr>
                <w:rFonts w:ascii="Arial" w:eastAsia="等线" w:hAnsi="Arial" w:cs="Arial"/>
                <w:sz w:val="18"/>
                <w:szCs w:val="20"/>
              </w:rPr>
            </w:pPr>
          </w:p>
          <w:p w14:paraId="41B9A985" w14:textId="77777777" w:rsidR="005D6696" w:rsidRPr="006D6285" w:rsidRDefault="005D6696" w:rsidP="005D6696">
            <w:pPr>
              <w:snapToGrid w:val="0"/>
              <w:rPr>
                <w:rFonts w:ascii="Arial" w:eastAsia="等线" w:hAnsi="Arial" w:cs="Arial"/>
                <w:sz w:val="18"/>
                <w:szCs w:val="20"/>
                <w:highlight w:val="green"/>
              </w:rPr>
            </w:pPr>
            <w:r w:rsidRPr="006D6285">
              <w:rPr>
                <w:rFonts w:ascii="Arial" w:eastAsia="等线" w:hAnsi="Arial" w:cs="Arial"/>
                <w:b/>
                <w:sz w:val="18"/>
                <w:szCs w:val="20"/>
                <w:highlight w:val="green"/>
              </w:rPr>
              <w:t>Agreement</w:t>
            </w:r>
          </w:p>
          <w:p w14:paraId="0AA91E79" w14:textId="77777777" w:rsidR="005D6696" w:rsidRPr="006D6285" w:rsidRDefault="005D6696" w:rsidP="005D6696">
            <w:pPr>
              <w:snapToGrid w:val="0"/>
              <w:rPr>
                <w:rFonts w:ascii="Arial" w:eastAsia="等线" w:hAnsi="Arial" w:cs="Arial"/>
                <w:sz w:val="18"/>
                <w:szCs w:val="20"/>
              </w:rPr>
            </w:pPr>
            <w:r w:rsidRPr="006D6285">
              <w:rPr>
                <w:rFonts w:ascii="Arial" w:eastAsia="等线" w:hAnsi="Arial" w:cs="Arial"/>
                <w:sz w:val="18"/>
                <w:szCs w:val="20"/>
              </w:rPr>
              <w:t>For PDCCH-order based PRACH for candidate cell study the following issues:</w:t>
            </w:r>
          </w:p>
          <w:p w14:paraId="1502C28E" w14:textId="77777777" w:rsidR="005D6696" w:rsidRPr="006D6285" w:rsidRDefault="005D6696" w:rsidP="005D6696">
            <w:pPr>
              <w:pStyle w:val="af6"/>
              <w:widowControl/>
              <w:numPr>
                <w:ilvl w:val="0"/>
                <w:numId w:val="18"/>
              </w:numPr>
              <w:snapToGrid w:val="0"/>
              <w:spacing w:after="160" w:line="256" w:lineRule="auto"/>
              <w:ind w:left="360" w:hanging="360"/>
              <w:rPr>
                <w:rFonts w:ascii="Arial" w:eastAsia="等线" w:hAnsi="Arial" w:cs="Arial"/>
                <w:sz w:val="16"/>
                <w:szCs w:val="20"/>
                <w:lang w:eastAsia="zh-CN"/>
              </w:rPr>
            </w:pPr>
            <w:r w:rsidRPr="006D6285">
              <w:rPr>
                <w:rFonts w:ascii="Arial" w:hAnsi="Arial" w:cs="Arial"/>
                <w:sz w:val="16"/>
                <w:szCs w:val="20"/>
              </w:rPr>
              <w:t>whether/how prioritizations for transmission power reduction for a PRACH transmission to a LTM candidate cell is performed</w:t>
            </w:r>
          </w:p>
          <w:p w14:paraId="25EE76B6" w14:textId="77777777" w:rsidR="005D6696" w:rsidRPr="006D6285" w:rsidRDefault="005D6696" w:rsidP="005D6696">
            <w:pPr>
              <w:pStyle w:val="af6"/>
              <w:widowControl/>
              <w:numPr>
                <w:ilvl w:val="0"/>
                <w:numId w:val="18"/>
              </w:numPr>
              <w:snapToGrid w:val="0"/>
              <w:spacing w:line="256" w:lineRule="auto"/>
              <w:ind w:left="360" w:hanging="360"/>
              <w:rPr>
                <w:rFonts w:ascii="Arial" w:eastAsia="等线" w:hAnsi="Arial" w:cs="Arial"/>
                <w:sz w:val="16"/>
                <w:szCs w:val="20"/>
                <w:lang w:eastAsia="zh-CN"/>
              </w:rPr>
            </w:pPr>
            <w:r w:rsidRPr="006D6285">
              <w:rPr>
                <w:rFonts w:ascii="Arial" w:hAnsi="Arial" w:cs="Arial"/>
                <w:sz w:val="16"/>
                <w:szCs w:val="20"/>
              </w:rPr>
              <w:t>whether/how prioritizations for prioritization of a PARCH transmission to a LTM candidate cell compared to an overlapped (in time and frequency) serving cell UL transmission</w:t>
            </w:r>
          </w:p>
          <w:p w14:paraId="484CF5A4" w14:textId="77777777" w:rsidR="005D6696" w:rsidRPr="006D6285" w:rsidRDefault="005D6696" w:rsidP="005D6696">
            <w:pPr>
              <w:rPr>
                <w:rFonts w:ascii="Arial" w:eastAsia="等线" w:hAnsi="Arial" w:cs="Arial"/>
                <w:sz w:val="18"/>
                <w:szCs w:val="20"/>
              </w:rPr>
            </w:pPr>
          </w:p>
          <w:p w14:paraId="4B786008" w14:textId="77777777" w:rsidR="005D6696" w:rsidRPr="006D6285" w:rsidRDefault="005D6696" w:rsidP="005D6696">
            <w:pPr>
              <w:snapToGrid w:val="0"/>
              <w:rPr>
                <w:rFonts w:ascii="Arial" w:eastAsia="Batang" w:hAnsi="Arial" w:cs="Arial"/>
                <w:b/>
                <w:sz w:val="18"/>
                <w:szCs w:val="20"/>
                <w:highlight w:val="green"/>
              </w:rPr>
            </w:pPr>
            <w:r w:rsidRPr="006D6285">
              <w:rPr>
                <w:rFonts w:ascii="Arial" w:eastAsia="等线" w:hAnsi="Arial" w:cs="Arial"/>
                <w:b/>
                <w:sz w:val="18"/>
                <w:szCs w:val="20"/>
                <w:highlight w:val="green"/>
              </w:rPr>
              <w:t>Agreement</w:t>
            </w:r>
          </w:p>
          <w:p w14:paraId="6408E95F" w14:textId="77777777" w:rsidR="005D6696" w:rsidRPr="006D6285" w:rsidRDefault="005D6696" w:rsidP="005D6696">
            <w:pPr>
              <w:snapToGrid w:val="0"/>
              <w:rPr>
                <w:rFonts w:ascii="Arial" w:eastAsia="等线" w:hAnsi="Arial" w:cs="Arial"/>
                <w:b/>
                <w:sz w:val="18"/>
                <w:szCs w:val="20"/>
              </w:rPr>
            </w:pPr>
            <w:r w:rsidRPr="006D6285">
              <w:rPr>
                <w:rFonts w:ascii="Arial" w:eastAsia="等线" w:hAnsi="Arial" w:cs="Arial"/>
                <w:sz w:val="18"/>
                <w:szCs w:val="20"/>
              </w:rPr>
              <w:t xml:space="preserve">For PDCCH </w:t>
            </w:r>
            <w:proofErr w:type="gramStart"/>
            <w:r w:rsidRPr="006D6285">
              <w:rPr>
                <w:rFonts w:ascii="Arial" w:eastAsia="等线" w:hAnsi="Arial" w:cs="Arial"/>
                <w:sz w:val="18"/>
                <w:szCs w:val="20"/>
              </w:rPr>
              <w:t>ordered-RACH</w:t>
            </w:r>
            <w:proofErr w:type="gramEnd"/>
            <w:r w:rsidRPr="006D6285">
              <w:rPr>
                <w:rFonts w:ascii="Arial" w:eastAsia="等线" w:hAnsi="Arial" w:cs="Arial"/>
                <w:sz w:val="18"/>
                <w:szCs w:val="20"/>
              </w:rPr>
              <w:t>, if reception of RAR is not configured</w:t>
            </w:r>
          </w:p>
          <w:p w14:paraId="44EDD2E1" w14:textId="77777777" w:rsidR="005D6696" w:rsidRPr="006D6285" w:rsidRDefault="005D6696" w:rsidP="005D6696">
            <w:pPr>
              <w:pStyle w:val="af6"/>
              <w:numPr>
                <w:ilvl w:val="0"/>
                <w:numId w:val="17"/>
              </w:numPr>
              <w:overflowPunct w:val="0"/>
              <w:autoSpaceDE w:val="0"/>
              <w:autoSpaceDN w:val="0"/>
              <w:adjustRightInd w:val="0"/>
              <w:spacing w:after="160" w:line="256" w:lineRule="auto"/>
              <w:ind w:left="360"/>
              <w:textAlignment w:val="baseline"/>
              <w:rPr>
                <w:rFonts w:ascii="Arial" w:eastAsia="等线" w:hAnsi="Arial" w:cs="Arial"/>
                <w:sz w:val="16"/>
                <w:szCs w:val="20"/>
                <w:lang w:eastAsia="zh-CN"/>
              </w:rPr>
            </w:pPr>
            <w:r w:rsidRPr="006D6285">
              <w:rPr>
                <w:rFonts w:ascii="Arial" w:eastAsia="等线" w:hAnsi="Arial" w:cs="Arial"/>
                <w:sz w:val="16"/>
                <w:szCs w:val="20"/>
                <w:lang w:eastAsia="zh-CN"/>
              </w:rPr>
              <w:t>Whether power ramping is performed or not is determined from PDCCH order</w:t>
            </w:r>
          </w:p>
          <w:p w14:paraId="72BFD4C2" w14:textId="77777777" w:rsidR="005D6696" w:rsidRPr="006D6285" w:rsidRDefault="005D6696" w:rsidP="005D6696">
            <w:pPr>
              <w:pStyle w:val="af6"/>
              <w:numPr>
                <w:ilvl w:val="2"/>
                <w:numId w:val="19"/>
              </w:numPr>
              <w:overflowPunct w:val="0"/>
              <w:autoSpaceDE w:val="0"/>
              <w:autoSpaceDN w:val="0"/>
              <w:adjustRightInd w:val="0"/>
              <w:spacing w:line="256" w:lineRule="auto"/>
              <w:ind w:left="360" w:firstLine="66"/>
              <w:textAlignment w:val="baseline"/>
              <w:rPr>
                <w:rFonts w:ascii="Arial" w:eastAsia="等线" w:hAnsi="Arial" w:cs="Arial"/>
                <w:sz w:val="16"/>
                <w:szCs w:val="20"/>
                <w:lang w:eastAsia="zh-CN"/>
              </w:rPr>
            </w:pPr>
            <w:r w:rsidRPr="006D6285">
              <w:rPr>
                <w:rFonts w:ascii="Arial" w:eastAsia="等线" w:hAnsi="Arial" w:cs="Arial"/>
                <w:sz w:val="16"/>
                <w:szCs w:val="20"/>
                <w:lang w:eastAsia="zh-CN"/>
              </w:rPr>
              <w:t xml:space="preserve">If power ramping is performed, </w:t>
            </w:r>
          </w:p>
          <w:p w14:paraId="4451FA35" w14:textId="77777777" w:rsidR="005D6696" w:rsidRPr="006D6285" w:rsidRDefault="005D6696" w:rsidP="005D6696">
            <w:pPr>
              <w:pStyle w:val="af6"/>
              <w:numPr>
                <w:ilvl w:val="3"/>
                <w:numId w:val="19"/>
              </w:numPr>
              <w:overflowPunct w:val="0"/>
              <w:autoSpaceDE w:val="0"/>
              <w:autoSpaceDN w:val="0"/>
              <w:adjustRightInd w:val="0"/>
              <w:spacing w:line="256" w:lineRule="auto"/>
              <w:ind w:left="1134" w:hanging="425"/>
              <w:textAlignment w:val="baseline"/>
              <w:rPr>
                <w:rFonts w:ascii="Arial" w:eastAsia="等线" w:hAnsi="Arial" w:cs="Arial"/>
                <w:sz w:val="16"/>
                <w:szCs w:val="20"/>
                <w:lang w:eastAsia="zh-CN"/>
              </w:rPr>
            </w:pPr>
            <w:r w:rsidRPr="006D6285">
              <w:rPr>
                <w:rFonts w:ascii="Arial" w:eastAsia="等线" w:hAnsi="Arial" w:cs="Arial"/>
                <w:sz w:val="16"/>
                <w:szCs w:val="20"/>
                <w:lang w:eastAsia="zh-CN"/>
              </w:rPr>
              <w:t>whether PRACH is an initial transmission or retransmission is explicitly indicated in PDCCH order (FFS exact indication mechanism)</w:t>
            </w:r>
          </w:p>
          <w:p w14:paraId="17F8941B" w14:textId="77777777" w:rsidR="005D6696" w:rsidRPr="006D6285" w:rsidRDefault="005D6696" w:rsidP="005D6696">
            <w:pPr>
              <w:pStyle w:val="af6"/>
              <w:numPr>
                <w:ilvl w:val="3"/>
                <w:numId w:val="19"/>
              </w:numPr>
              <w:overflowPunct w:val="0"/>
              <w:autoSpaceDE w:val="0"/>
              <w:autoSpaceDN w:val="0"/>
              <w:adjustRightInd w:val="0"/>
              <w:spacing w:line="256" w:lineRule="auto"/>
              <w:ind w:left="1134" w:hanging="425"/>
              <w:textAlignment w:val="baseline"/>
              <w:rPr>
                <w:rFonts w:ascii="Arial" w:eastAsia="等线" w:hAnsi="Arial" w:cs="Arial"/>
                <w:sz w:val="16"/>
                <w:szCs w:val="20"/>
                <w:lang w:eastAsia="zh-CN"/>
              </w:rPr>
            </w:pPr>
            <w:r w:rsidRPr="006D6285">
              <w:rPr>
                <w:rFonts w:ascii="Arial" w:hAnsi="Arial" w:cs="Arial"/>
                <w:sz w:val="16"/>
                <w:szCs w:val="20"/>
              </w:rPr>
              <w:t xml:space="preserve">power </w:t>
            </w:r>
            <w:r w:rsidRPr="006D6285">
              <w:rPr>
                <w:rFonts w:ascii="Arial" w:hAnsi="Arial" w:cs="Arial"/>
                <w:sz w:val="16"/>
                <w:szCs w:val="20"/>
                <w:lang w:eastAsia="zh-CN"/>
              </w:rPr>
              <w:t>ramping-</w:t>
            </w:r>
            <w:r w:rsidRPr="006D6285">
              <w:rPr>
                <w:rFonts w:ascii="Arial" w:hAnsi="Arial" w:cs="Arial"/>
                <w:sz w:val="16"/>
                <w:szCs w:val="20"/>
              </w:rPr>
              <w:t xml:space="preserve">up </w:t>
            </w:r>
            <w:r w:rsidRPr="006D6285">
              <w:rPr>
                <w:rFonts w:ascii="Arial" w:hAnsi="Arial" w:cs="Arial"/>
                <w:sz w:val="16"/>
                <w:szCs w:val="20"/>
                <w:lang w:eastAsia="zh-CN"/>
              </w:rPr>
              <w:t>value</w:t>
            </w:r>
            <w:r w:rsidRPr="006D6285">
              <w:rPr>
                <w:rFonts w:ascii="Arial" w:hAnsi="Arial" w:cs="Arial"/>
                <w:sz w:val="16"/>
                <w:szCs w:val="20"/>
              </w:rPr>
              <w:t xml:space="preserve"> </w:t>
            </w:r>
            <w:r w:rsidRPr="006D6285">
              <w:rPr>
                <w:rFonts w:ascii="Arial" w:hAnsi="Arial" w:cs="Arial"/>
                <w:sz w:val="16"/>
                <w:szCs w:val="20"/>
                <w:lang w:eastAsia="zh-CN"/>
              </w:rPr>
              <w:t xml:space="preserve">is </w:t>
            </w:r>
            <w:r w:rsidRPr="006D6285">
              <w:rPr>
                <w:rFonts w:ascii="Arial" w:hAnsi="Arial" w:cs="Arial"/>
                <w:b/>
                <w:sz w:val="16"/>
                <w:szCs w:val="20"/>
              </w:rPr>
              <w:t>configured</w:t>
            </w:r>
            <w:r w:rsidRPr="006D6285">
              <w:rPr>
                <w:rFonts w:ascii="Arial" w:hAnsi="Arial" w:cs="Arial"/>
                <w:b/>
                <w:sz w:val="16"/>
                <w:szCs w:val="20"/>
                <w:lang w:eastAsia="zh-CN"/>
              </w:rPr>
              <w:t xml:space="preserve"> </w:t>
            </w:r>
          </w:p>
          <w:p w14:paraId="365682E9" w14:textId="77777777" w:rsidR="005D6696" w:rsidRPr="006D6285" w:rsidRDefault="005D6696" w:rsidP="005D6696">
            <w:pPr>
              <w:pStyle w:val="af6"/>
              <w:numPr>
                <w:ilvl w:val="2"/>
                <w:numId w:val="19"/>
              </w:numPr>
              <w:overflowPunct w:val="0"/>
              <w:autoSpaceDE w:val="0"/>
              <w:autoSpaceDN w:val="0"/>
              <w:adjustRightInd w:val="0"/>
              <w:spacing w:line="256" w:lineRule="auto"/>
              <w:ind w:left="360" w:firstLine="66"/>
              <w:textAlignment w:val="baseline"/>
              <w:rPr>
                <w:rFonts w:ascii="Arial" w:eastAsia="等线" w:hAnsi="Arial" w:cs="Arial"/>
                <w:sz w:val="16"/>
                <w:szCs w:val="20"/>
                <w:lang w:eastAsia="zh-CN"/>
              </w:rPr>
            </w:pPr>
            <w:r w:rsidRPr="006D6285">
              <w:rPr>
                <w:rFonts w:ascii="Arial" w:eastAsia="等线" w:hAnsi="Arial" w:cs="Arial"/>
                <w:sz w:val="16"/>
                <w:szCs w:val="20"/>
                <w:lang w:eastAsia="zh-CN"/>
              </w:rPr>
              <w:t>else, the power should be determined by open-loop power control</w:t>
            </w:r>
          </w:p>
          <w:p w14:paraId="272AA0AF" w14:textId="58B7449D" w:rsidR="00E60B30" w:rsidRPr="00B014D3" w:rsidRDefault="00E60B30" w:rsidP="005D6696">
            <w:pPr>
              <w:pStyle w:val="a5"/>
              <w:rPr>
                <w:rFonts w:cs="Arial"/>
                <w:lang w:eastAsia="ja-JP"/>
              </w:rPr>
            </w:pPr>
          </w:p>
        </w:tc>
      </w:tr>
    </w:tbl>
    <w:p w14:paraId="2A995BEB" w14:textId="0812AE75" w:rsidR="00E60B30" w:rsidRPr="00127A55" w:rsidRDefault="00127A55" w:rsidP="00127A55">
      <w:pPr>
        <w:spacing w:beforeLines="50" w:before="120" w:afterLines="50" w:after="120"/>
      </w:pPr>
      <w:r w:rsidRPr="00127A55">
        <w:rPr>
          <w:rFonts w:hint="eastAsia"/>
        </w:rPr>
        <w:t>A</w:t>
      </w:r>
      <w:r w:rsidRPr="00127A55">
        <w:t xml:space="preserve">ccording to RAN1 agreement, the following two </w:t>
      </w:r>
      <w:r>
        <w:t xml:space="preserve">options are both supported and </w:t>
      </w:r>
      <w:r w:rsidRPr="00127A55">
        <w:t>UE autonomous re-transmission of PRACH is not allowed</w:t>
      </w:r>
      <w:r>
        <w:t>.</w:t>
      </w:r>
    </w:p>
    <w:p w14:paraId="6CCC3556" w14:textId="50C06612" w:rsidR="00127A55" w:rsidRPr="00127A55" w:rsidRDefault="00127A55" w:rsidP="00127A55">
      <w:pPr>
        <w:pStyle w:val="af6"/>
        <w:numPr>
          <w:ilvl w:val="0"/>
          <w:numId w:val="22"/>
        </w:numPr>
        <w:spacing w:beforeLines="50" w:before="120" w:afterLines="50" w:after="120"/>
        <w:rPr>
          <w:lang w:eastAsia="zh-CN"/>
        </w:rPr>
      </w:pPr>
      <w:r w:rsidRPr="00127A55">
        <w:rPr>
          <w:lang w:eastAsia="zh-CN"/>
        </w:rPr>
        <w:t>PDCCH ordered</w:t>
      </w:r>
      <w:r>
        <w:rPr>
          <w:lang w:eastAsia="zh-CN"/>
        </w:rPr>
        <w:t xml:space="preserve"> </w:t>
      </w:r>
      <w:r w:rsidRPr="00127A55">
        <w:rPr>
          <w:lang w:eastAsia="zh-CN"/>
        </w:rPr>
        <w:t>RACH</w:t>
      </w:r>
      <w:r w:rsidRPr="00127A55">
        <w:rPr>
          <w:rFonts w:hint="eastAsia"/>
          <w:lang w:eastAsia="zh-CN"/>
        </w:rPr>
        <w:t xml:space="preserve"> </w:t>
      </w:r>
      <w:r w:rsidRPr="00127A55">
        <w:rPr>
          <w:lang w:eastAsia="zh-CN"/>
        </w:rPr>
        <w:t>without RAR</w:t>
      </w:r>
    </w:p>
    <w:p w14:paraId="7127159B" w14:textId="4C90B9C5" w:rsidR="00127A55" w:rsidRPr="00127A55" w:rsidRDefault="00127A55" w:rsidP="00127A55">
      <w:pPr>
        <w:pStyle w:val="af6"/>
        <w:numPr>
          <w:ilvl w:val="0"/>
          <w:numId w:val="22"/>
        </w:numPr>
        <w:spacing w:beforeLines="50" w:before="120" w:afterLines="50" w:after="120"/>
        <w:rPr>
          <w:lang w:eastAsia="zh-CN"/>
        </w:rPr>
      </w:pPr>
      <w:r w:rsidRPr="00127A55">
        <w:rPr>
          <w:lang w:eastAsia="zh-CN"/>
        </w:rPr>
        <w:t>PDCCH ordered</w:t>
      </w:r>
      <w:r>
        <w:rPr>
          <w:lang w:eastAsia="zh-CN"/>
        </w:rPr>
        <w:t xml:space="preserve"> </w:t>
      </w:r>
      <w:r w:rsidRPr="00127A55">
        <w:rPr>
          <w:lang w:eastAsia="zh-CN"/>
        </w:rPr>
        <w:t>RACH</w:t>
      </w:r>
      <w:r w:rsidRPr="00127A55">
        <w:rPr>
          <w:rFonts w:hint="eastAsia"/>
          <w:lang w:eastAsia="zh-CN"/>
        </w:rPr>
        <w:t xml:space="preserve"> </w:t>
      </w:r>
      <w:r w:rsidRPr="00127A55">
        <w:rPr>
          <w:lang w:eastAsia="zh-CN"/>
        </w:rPr>
        <w:t>with RAR and the RAR is received from the serving cell</w:t>
      </w:r>
    </w:p>
    <w:p w14:paraId="092648D2" w14:textId="2DD1576A" w:rsidR="006D6285" w:rsidRPr="00DA5721" w:rsidRDefault="00127A55" w:rsidP="006D6285">
      <w:pPr>
        <w:spacing w:beforeLines="50" w:before="120" w:afterLines="50" w:after="120"/>
        <w:rPr>
          <w:lang w:val="en-GB"/>
        </w:rPr>
      </w:pPr>
      <w:r w:rsidRPr="006D6285">
        <w:rPr>
          <w:lang w:val="en-GB"/>
        </w:rPr>
        <w:t>RAN4 only need</w:t>
      </w:r>
      <w:r w:rsidR="00103F2F">
        <w:rPr>
          <w:lang w:val="en-GB"/>
        </w:rPr>
        <w:t>s</w:t>
      </w:r>
      <w:r w:rsidR="006D6285" w:rsidRPr="006D6285">
        <w:rPr>
          <w:lang w:val="en-GB"/>
        </w:rPr>
        <w:t xml:space="preserve"> </w:t>
      </w:r>
      <w:r w:rsidR="006D6285" w:rsidRPr="006D6285">
        <w:rPr>
          <w:rFonts w:hint="eastAsia"/>
          <w:lang w:val="en-GB"/>
        </w:rPr>
        <w:t>t</w:t>
      </w:r>
      <w:r w:rsidR="006D6285" w:rsidRPr="006D6285">
        <w:rPr>
          <w:lang w:val="en-GB"/>
        </w:rPr>
        <w:t xml:space="preserve">o define the delay requirements for the single PRACH transmission. </w:t>
      </w:r>
      <w:r w:rsidR="006D6285">
        <w:rPr>
          <w:lang w:val="en-GB"/>
        </w:rPr>
        <w:t xml:space="preserve">As shown below, </w:t>
      </w:r>
      <w:r w:rsidR="000678F5">
        <w:rPr>
          <w:lang w:val="en-GB"/>
        </w:rPr>
        <w:t xml:space="preserve">since </w:t>
      </w:r>
      <w:r w:rsidR="006D6285">
        <w:rPr>
          <w:lang w:val="en-GB"/>
        </w:rPr>
        <w:t>RAN1 ha</w:t>
      </w:r>
      <w:r w:rsidR="00005C77">
        <w:rPr>
          <w:lang w:val="en-GB"/>
        </w:rPr>
        <w:t>s</w:t>
      </w:r>
      <w:r w:rsidR="006D6285">
        <w:rPr>
          <w:lang w:val="en-GB"/>
        </w:rPr>
        <w:t xml:space="preserve"> defined the delay requirements for PDCCH ordered RACH for the serving cell</w:t>
      </w:r>
      <w:r w:rsidR="000678F5">
        <w:rPr>
          <w:lang w:val="en-GB"/>
        </w:rPr>
        <w:t>, it is better to capture the f</w:t>
      </w:r>
      <w:r w:rsidR="000678F5" w:rsidRPr="000678F5">
        <w:rPr>
          <w:lang w:val="en-GB"/>
        </w:rPr>
        <w:t>inal delay requirements in RAN1 spec as legacy. RAN4 just provides required changes to RAN1.</w:t>
      </w:r>
      <w:r w:rsidR="006D6285">
        <w:rPr>
          <w:lang w:val="en-GB"/>
        </w:rPr>
        <w:t xml:space="preserve"> </w:t>
      </w:r>
      <w:r w:rsidR="000678F5">
        <w:rPr>
          <w:lang w:val="en-GB"/>
        </w:rPr>
        <w:t>The legacy requirements can</w:t>
      </w:r>
      <w:r w:rsidR="006D6285">
        <w:rPr>
          <w:lang w:val="en-GB"/>
        </w:rPr>
        <w:t xml:space="preserve"> be used a baseline for further discussion.</w:t>
      </w:r>
      <w:r w:rsidR="000678F5">
        <w:rPr>
          <w:lang w:val="en-GB"/>
        </w:rPr>
        <w:t xml:space="preserve"> </w:t>
      </w:r>
    </w:p>
    <w:tbl>
      <w:tblPr>
        <w:tblStyle w:val="af8"/>
        <w:tblW w:w="0" w:type="auto"/>
        <w:tblLook w:val="04A0" w:firstRow="1" w:lastRow="0" w:firstColumn="1" w:lastColumn="0" w:noHBand="0" w:noVBand="1"/>
      </w:tblPr>
      <w:tblGrid>
        <w:gridCol w:w="9629"/>
      </w:tblGrid>
      <w:tr w:rsidR="006D6285" w:rsidRPr="00461279" w14:paraId="3FCEBE22" w14:textId="77777777" w:rsidTr="008D2B90">
        <w:tc>
          <w:tcPr>
            <w:tcW w:w="9629" w:type="dxa"/>
          </w:tcPr>
          <w:p w14:paraId="1CC460F4" w14:textId="77777777" w:rsidR="006D6285" w:rsidRPr="00151088" w:rsidRDefault="006D6285" w:rsidP="008D2B90">
            <w:pPr>
              <w:rPr>
                <w:b/>
                <w:bCs/>
                <w:sz w:val="20"/>
                <w:szCs w:val="20"/>
              </w:rPr>
            </w:pPr>
            <w:r w:rsidRPr="00151088">
              <w:rPr>
                <w:b/>
                <w:bCs/>
                <w:sz w:val="20"/>
                <w:szCs w:val="20"/>
              </w:rPr>
              <w:t>From 38.213</w:t>
            </w:r>
          </w:p>
          <w:p w14:paraId="34C8411D" w14:textId="77777777" w:rsidR="006D6285" w:rsidRPr="00151088" w:rsidRDefault="006D6285" w:rsidP="008D2B90">
            <w:pPr>
              <w:rPr>
                <w:sz w:val="20"/>
                <w:szCs w:val="20"/>
              </w:rPr>
            </w:pPr>
            <w:r w:rsidRPr="00151088">
              <w:rPr>
                <w:sz w:val="20"/>
                <w:szCs w:val="20"/>
              </w:rPr>
              <w:t>I</w:t>
            </w:r>
            <w:r w:rsidRPr="00151088">
              <w:rPr>
                <w:rFonts w:eastAsia="MS Mincho"/>
                <w:sz w:val="20"/>
                <w:szCs w:val="20"/>
              </w:rPr>
              <w:t xml:space="preserve">f a </w:t>
            </w:r>
            <w:r w:rsidRPr="00151088">
              <w:rPr>
                <w:sz w:val="20"/>
                <w:szCs w:val="20"/>
              </w:rPr>
              <w:t>random access procedure</w:t>
            </w:r>
            <w:r w:rsidRPr="00151088">
              <w:rPr>
                <w:rFonts w:eastAsia="MS Mincho"/>
                <w:sz w:val="20"/>
                <w:szCs w:val="20"/>
              </w:rPr>
              <w:t xml:space="preserve"> is initiated by a </w:t>
            </w:r>
            <w:r w:rsidRPr="00151088">
              <w:rPr>
                <w:sz w:val="20"/>
                <w:szCs w:val="20"/>
              </w:rPr>
              <w:t xml:space="preserve">PDCCH order, the </w:t>
            </w:r>
            <w:r w:rsidRPr="00151088">
              <w:rPr>
                <w:rFonts w:eastAsia="MS Mincho"/>
                <w:sz w:val="20"/>
                <w:szCs w:val="20"/>
              </w:rPr>
              <w:t>UE</w:t>
            </w:r>
            <w:r w:rsidRPr="00151088">
              <w:rPr>
                <w:sz w:val="20"/>
                <w:szCs w:val="20"/>
              </w:rPr>
              <w:t>,</w:t>
            </w:r>
            <w:r w:rsidRPr="00151088">
              <w:rPr>
                <w:rFonts w:eastAsia="MS Mincho"/>
                <w:sz w:val="20"/>
                <w:szCs w:val="20"/>
              </w:rPr>
              <w:t xml:space="preserve"> </w:t>
            </w:r>
            <w:r w:rsidRPr="00151088">
              <w:rPr>
                <w:sz w:val="20"/>
                <w:szCs w:val="20"/>
              </w:rPr>
              <w:t>if requested by higher layers,</w:t>
            </w:r>
            <w:r w:rsidRPr="00151088">
              <w:rPr>
                <w:rFonts w:eastAsia="MS Mincho"/>
                <w:sz w:val="20"/>
                <w:szCs w:val="20"/>
              </w:rPr>
              <w:t xml:space="preserve"> </w:t>
            </w:r>
            <w:r w:rsidRPr="00151088">
              <w:rPr>
                <w:sz w:val="20"/>
                <w:szCs w:val="20"/>
              </w:rPr>
              <w:t xml:space="preserve">transmits a PRACH in the selected PRACH occasion, as described in [11, TS 38.321], for which a time between the last symbol of the PDCCH order reception and the first symbol of the PRACH transmission is larger than or equal to </w:t>
            </w:r>
            <w:bookmarkStart w:id="8" w:name="_Hlk134201607"/>
            <m:oMath>
              <m:sSub>
                <m:sSubPr>
                  <m:ctrlPr>
                    <w:rPr>
                      <w:rFonts w:ascii="Cambria Math" w:hAnsi="Cambria Math"/>
                      <w:i/>
                      <w:sz w:val="20"/>
                      <w:szCs w:val="20"/>
                      <w:highlight w:val="yellow"/>
                    </w:rPr>
                  </m:ctrlPr>
                </m:sSubPr>
                <m:e>
                  <m:r>
                    <w:rPr>
                      <w:rFonts w:ascii="Cambria Math" w:hAnsi="Cambria Math"/>
                      <w:sz w:val="20"/>
                      <w:szCs w:val="20"/>
                      <w:highlight w:val="yellow"/>
                    </w:rPr>
                    <m:t>N</m:t>
                  </m:r>
                </m:e>
                <m:sub>
                  <m:r>
                    <w:rPr>
                      <w:rFonts w:ascii="Cambria Math" w:hAnsi="Cambria Math"/>
                      <w:sz w:val="20"/>
                      <w:szCs w:val="20"/>
                      <w:highlight w:val="yellow"/>
                    </w:rPr>
                    <m:t>T,2</m:t>
                  </m:r>
                </m:sub>
              </m:sSub>
              <m:r>
                <w:rPr>
                  <w:rFonts w:ascii="Cambria Math" w:hAnsi="Cambria Math"/>
                  <w:sz w:val="20"/>
                  <w:szCs w:val="20"/>
                  <w:highlight w:val="yellow"/>
                </w:rPr>
                <m:t xml:space="preserve">+ </m:t>
              </m:r>
              <m:sSub>
                <m:sSubPr>
                  <m:ctrlPr>
                    <w:rPr>
                      <w:rFonts w:ascii="Cambria Math" w:hAnsi="Cambria Math"/>
                      <w:i/>
                      <w:sz w:val="20"/>
                      <w:szCs w:val="20"/>
                      <w:highlight w:val="yellow"/>
                    </w:rPr>
                  </m:ctrlPr>
                </m:sSubPr>
                <m:e>
                  <m:r>
                    <w:rPr>
                      <w:rFonts w:ascii="Cambria Math" w:hAnsi="Cambria Math"/>
                      <w:sz w:val="20"/>
                      <w:szCs w:val="20"/>
                      <w:highlight w:val="yellow"/>
                    </w:rPr>
                    <m:t>∆</m:t>
                  </m:r>
                </m:e>
                <m:sub>
                  <m:r>
                    <m:rPr>
                      <m:sty m:val="p"/>
                    </m:rPr>
                    <w:rPr>
                      <w:rFonts w:ascii="Cambria Math" w:hAnsi="Cambria Math"/>
                      <w:sz w:val="20"/>
                      <w:szCs w:val="20"/>
                      <w:highlight w:val="yellow"/>
                    </w:rPr>
                    <m:t>BWPSwitching</m:t>
                  </m:r>
                </m:sub>
              </m:sSub>
              <m:r>
                <w:rPr>
                  <w:rFonts w:ascii="Cambria Math" w:hAnsi="Cambria Math"/>
                  <w:sz w:val="20"/>
                  <w:szCs w:val="20"/>
                  <w:highlight w:val="yellow"/>
                </w:rPr>
                <m:t>+</m:t>
              </m:r>
              <m:sSub>
                <m:sSubPr>
                  <m:ctrlPr>
                    <w:rPr>
                      <w:rFonts w:ascii="Cambria Math" w:hAnsi="Cambria Math"/>
                      <w:i/>
                      <w:sz w:val="20"/>
                      <w:szCs w:val="20"/>
                      <w:highlight w:val="yellow"/>
                    </w:rPr>
                  </m:ctrlPr>
                </m:sSubPr>
                <m:e>
                  <m:r>
                    <w:rPr>
                      <w:rFonts w:ascii="Cambria Math" w:hAnsi="Cambria Math"/>
                      <w:sz w:val="20"/>
                      <w:szCs w:val="20"/>
                      <w:highlight w:val="yellow"/>
                    </w:rPr>
                    <m:t>∆</m:t>
                  </m:r>
                </m:e>
                <m:sub>
                  <m:r>
                    <m:rPr>
                      <m:sty m:val="p"/>
                    </m:rPr>
                    <w:rPr>
                      <w:rFonts w:ascii="Cambria Math" w:hAnsi="Cambria Math"/>
                      <w:sz w:val="20"/>
                      <w:szCs w:val="20"/>
                      <w:highlight w:val="yellow"/>
                    </w:rPr>
                    <m:t>Delay</m:t>
                  </m:r>
                </m:sub>
              </m:sSub>
              <m:r>
                <w:rPr>
                  <w:rFonts w:ascii="Cambria Math" w:hAnsi="Cambria Math"/>
                  <w:sz w:val="20"/>
                  <w:szCs w:val="20"/>
                  <w:highlight w:val="yellow"/>
                </w:rPr>
                <m:t>+</m:t>
              </m:r>
              <m:sSub>
                <m:sSubPr>
                  <m:ctrlPr>
                    <w:rPr>
                      <w:rFonts w:ascii="Cambria Math" w:hAnsi="Cambria Math"/>
                      <w:i/>
                      <w:sz w:val="20"/>
                      <w:szCs w:val="20"/>
                      <w:highlight w:val="yellow"/>
                    </w:rPr>
                  </m:ctrlPr>
                </m:sSubPr>
                <m:e>
                  <m:r>
                    <w:rPr>
                      <w:rFonts w:ascii="Cambria Math" w:hAnsi="Cambria Math"/>
                      <w:sz w:val="20"/>
                      <w:szCs w:val="20"/>
                      <w:highlight w:val="yellow"/>
                    </w:rPr>
                    <m:t>T</m:t>
                  </m:r>
                </m:e>
                <m:sub>
                  <m:r>
                    <m:rPr>
                      <m:sty m:val="p"/>
                    </m:rPr>
                    <w:rPr>
                      <w:rFonts w:ascii="Cambria Math" w:hAnsi="Cambria Math"/>
                      <w:sz w:val="20"/>
                      <w:szCs w:val="20"/>
                      <w:highlight w:val="yellow"/>
                    </w:rPr>
                    <m:t>switch</m:t>
                  </m:r>
                </m:sub>
              </m:sSub>
            </m:oMath>
            <w:bookmarkEnd w:id="8"/>
            <w:r w:rsidRPr="006D6285">
              <w:rPr>
                <w:sz w:val="20"/>
                <w:szCs w:val="20"/>
                <w:highlight w:val="yellow"/>
              </w:rPr>
              <w:t xml:space="preserve"> msec</w:t>
            </w:r>
            <w:r w:rsidRPr="00151088">
              <w:rPr>
                <w:sz w:val="20"/>
                <w:szCs w:val="20"/>
              </w:rPr>
              <w:t xml:space="preserve">, where </w:t>
            </w:r>
          </w:p>
          <w:p w14:paraId="0176D286" w14:textId="77777777" w:rsidR="006D6285" w:rsidRPr="006654EA" w:rsidRDefault="006D6285" w:rsidP="008D2B90">
            <w:pPr>
              <w:pStyle w:val="B1"/>
              <w:rPr>
                <w:highlight w:val="yellow"/>
                <w:lang w:val="en-US"/>
              </w:rPr>
            </w:pPr>
            <w:r w:rsidRPr="006654EA">
              <w:rPr>
                <w:highlight w:val="yellow"/>
              </w:rPr>
              <w:t>-</w:t>
            </w:r>
            <w:r w:rsidRPr="006654EA">
              <w:rPr>
                <w:highlight w:val="yellow"/>
              </w:rPr>
              <w:tab/>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T,2</m:t>
                  </m:r>
                </m:sub>
              </m:sSub>
            </m:oMath>
            <w:r w:rsidRPr="006654EA">
              <w:rPr>
                <w:highlight w:val="yellow"/>
              </w:rPr>
              <w:t xml:space="preserve"> is a time duration of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2</m:t>
                  </m:r>
                </m:sub>
              </m:sSub>
            </m:oMath>
            <w:r w:rsidRPr="006654EA">
              <w:rPr>
                <w:highlight w:val="yellow"/>
              </w:rPr>
              <w:t xml:space="preserve"> symbols corresponding to a PUSCH preparation time for UE processing </w:t>
            </w:r>
            <w:r w:rsidRPr="006654EA">
              <w:rPr>
                <w:highlight w:val="yellow"/>
              </w:rPr>
              <w:lastRenderedPageBreak/>
              <w:t>capability 1 [6, TS 38.214]</w:t>
            </w:r>
            <w:r w:rsidRPr="006654EA">
              <w:rPr>
                <w:highlight w:val="yellow"/>
                <w:lang w:eastAsia="zh-CN"/>
              </w:rPr>
              <w:t xml:space="preserve"> assuming </w:t>
            </w:r>
            <m:oMath>
              <m:r>
                <w:rPr>
                  <w:rFonts w:ascii="Cambria Math" w:hAnsi="Cambria Math"/>
                  <w:highlight w:val="yellow"/>
                </w:rPr>
                <m:t>μ</m:t>
              </m:r>
            </m:oMath>
            <w:r w:rsidRPr="006654EA">
              <w:rPr>
                <w:rFonts w:eastAsia="等线"/>
                <w:highlight w:val="yellow"/>
                <w:lang w:eastAsia="zh-CN"/>
              </w:rPr>
              <w:t xml:space="preserve"> corresponds to the smallest SCS configuration between the SCS configuration of the PDCCH order and the SCS configuration of the corresponding PRACH transmission</w:t>
            </w:r>
            <w:r w:rsidRPr="006654EA">
              <w:rPr>
                <w:highlight w:val="yellow"/>
                <w:lang w:val="en-US"/>
              </w:rPr>
              <w:t xml:space="preserve"> </w:t>
            </w:r>
          </w:p>
          <w:p w14:paraId="4677221D" w14:textId="77777777" w:rsidR="006D6285" w:rsidRPr="006654EA" w:rsidRDefault="006D6285" w:rsidP="008D2B90">
            <w:pPr>
              <w:pStyle w:val="B1"/>
              <w:rPr>
                <w:highlight w:val="yellow"/>
              </w:rPr>
            </w:pPr>
            <w:r w:rsidRPr="006654EA">
              <w:rPr>
                <w:highlight w:val="yellow"/>
              </w:rPr>
              <w:t>-</w:t>
            </w:r>
            <w:r w:rsidRPr="006654EA">
              <w:rPr>
                <w:highlight w:val="yellow"/>
              </w:rPr>
              <w:tab/>
            </w:r>
            <m:oMath>
              <m:sSub>
                <m:sSubPr>
                  <m:ctrlPr>
                    <w:rPr>
                      <w:rFonts w:ascii="Cambria Math" w:hAnsi="Cambria Math"/>
                      <w:i/>
                      <w:highlight w:val="yellow"/>
                    </w:rPr>
                  </m:ctrlPr>
                </m:sSubPr>
                <m:e>
                  <m:r>
                    <w:rPr>
                      <w:rFonts w:ascii="Cambria Math" w:hAnsi="Cambria Math"/>
                      <w:highlight w:val="yellow"/>
                    </w:rPr>
                    <m:t>∆</m:t>
                  </m:r>
                </m:e>
                <m:sub>
                  <m:r>
                    <m:rPr>
                      <m:sty m:val="p"/>
                    </m:rPr>
                    <w:rPr>
                      <w:rFonts w:ascii="Cambria Math" w:hAnsi="Cambria Math"/>
                      <w:highlight w:val="yellow"/>
                    </w:rPr>
                    <m:t>BWPSwitching</m:t>
                  </m:r>
                </m:sub>
              </m:sSub>
              <m:r>
                <w:rPr>
                  <w:rFonts w:ascii="Cambria Math" w:hAnsi="Cambria Math"/>
                  <w:highlight w:val="yellow"/>
                </w:rPr>
                <m:t>=0</m:t>
              </m:r>
            </m:oMath>
            <w:r w:rsidRPr="006654EA">
              <w:rPr>
                <w:highlight w:val="yellow"/>
              </w:rPr>
              <w:t xml:space="preserve"> if the active UL BWP does not change and </w:t>
            </w:r>
            <m:oMath>
              <m:sSub>
                <m:sSubPr>
                  <m:ctrlPr>
                    <w:rPr>
                      <w:rFonts w:ascii="Cambria Math" w:hAnsi="Cambria Math"/>
                      <w:i/>
                      <w:highlight w:val="yellow"/>
                    </w:rPr>
                  </m:ctrlPr>
                </m:sSubPr>
                <m:e>
                  <m:r>
                    <w:rPr>
                      <w:rFonts w:ascii="Cambria Math" w:hAnsi="Cambria Math"/>
                      <w:highlight w:val="yellow"/>
                    </w:rPr>
                    <m:t>∆</m:t>
                  </m:r>
                </m:e>
                <m:sub>
                  <m:r>
                    <m:rPr>
                      <m:sty m:val="p"/>
                    </m:rPr>
                    <w:rPr>
                      <w:rFonts w:ascii="Cambria Math" w:hAnsi="Cambria Math"/>
                      <w:highlight w:val="yellow"/>
                    </w:rPr>
                    <m:t>BWPSwitching</m:t>
                  </m:r>
                </m:sub>
              </m:sSub>
            </m:oMath>
            <w:r w:rsidRPr="006654EA">
              <w:rPr>
                <w:highlight w:val="yellow"/>
              </w:rPr>
              <w:t xml:space="preserve"> is defined in [10, TS 38.133] otherwise </w:t>
            </w:r>
          </w:p>
          <w:p w14:paraId="63649EA8" w14:textId="77777777" w:rsidR="006D6285" w:rsidRPr="006654EA" w:rsidRDefault="006D6285" w:rsidP="008D2B90">
            <w:pPr>
              <w:pStyle w:val="B1"/>
              <w:rPr>
                <w:highlight w:val="yellow"/>
                <w:lang w:val="en-US"/>
              </w:rPr>
            </w:pPr>
            <w:r w:rsidRPr="006654EA">
              <w:rPr>
                <w:highlight w:val="yellow"/>
              </w:rPr>
              <w:t>-</w:t>
            </w:r>
            <w:r w:rsidRPr="006654EA">
              <w:rPr>
                <w:highlight w:val="yellow"/>
              </w:rPr>
              <w:tab/>
            </w:r>
            <m:oMath>
              <m:sSub>
                <m:sSubPr>
                  <m:ctrlPr>
                    <w:rPr>
                      <w:rFonts w:ascii="Cambria Math" w:hAnsi="Cambria Math"/>
                      <w:i/>
                      <w:highlight w:val="yellow"/>
                    </w:rPr>
                  </m:ctrlPr>
                </m:sSubPr>
                <m:e>
                  <m:r>
                    <w:rPr>
                      <w:rFonts w:ascii="Cambria Math" w:hAnsi="Cambria Math"/>
                      <w:highlight w:val="yellow"/>
                    </w:rPr>
                    <m:t>∆</m:t>
                  </m:r>
                </m:e>
                <m:sub>
                  <m:r>
                    <m:rPr>
                      <m:sty m:val="p"/>
                    </m:rPr>
                    <w:rPr>
                      <w:rFonts w:ascii="Cambria Math" w:hAnsi="Cambria Math"/>
                      <w:highlight w:val="yellow"/>
                    </w:rPr>
                    <m:t>Delay</m:t>
                  </m:r>
                </m:sub>
              </m:sSub>
              <m:r>
                <w:rPr>
                  <w:rFonts w:ascii="Cambria Math" w:hAnsi="Cambria Math"/>
                  <w:highlight w:val="yellow"/>
                </w:rPr>
                <m:t>=0.5</m:t>
              </m:r>
            </m:oMath>
            <w:r w:rsidRPr="006654EA">
              <w:rPr>
                <w:highlight w:val="yellow"/>
              </w:rPr>
              <w:t xml:space="preserve"> msec for FR1 and </w:t>
            </w:r>
            <m:oMath>
              <m:sSub>
                <m:sSubPr>
                  <m:ctrlPr>
                    <w:rPr>
                      <w:rFonts w:ascii="Cambria Math" w:hAnsi="Cambria Math"/>
                      <w:i/>
                      <w:highlight w:val="yellow"/>
                    </w:rPr>
                  </m:ctrlPr>
                </m:sSubPr>
                <m:e>
                  <m:r>
                    <w:rPr>
                      <w:rFonts w:ascii="Cambria Math" w:hAnsi="Cambria Math"/>
                      <w:highlight w:val="yellow"/>
                    </w:rPr>
                    <m:t>∆</m:t>
                  </m:r>
                </m:e>
                <m:sub>
                  <m:r>
                    <m:rPr>
                      <m:sty m:val="p"/>
                    </m:rPr>
                    <w:rPr>
                      <w:rFonts w:ascii="Cambria Math" w:hAnsi="Cambria Math"/>
                      <w:highlight w:val="yellow"/>
                    </w:rPr>
                    <m:t>Delay</m:t>
                  </m:r>
                </m:sub>
              </m:sSub>
              <m:r>
                <w:rPr>
                  <w:rFonts w:ascii="Cambria Math" w:hAnsi="Cambria Math"/>
                  <w:highlight w:val="yellow"/>
                </w:rPr>
                <m:t>=0.25</m:t>
              </m:r>
            </m:oMath>
            <w:r w:rsidRPr="006654EA">
              <w:rPr>
                <w:highlight w:val="yellow"/>
              </w:rPr>
              <w:t xml:space="preserve"> msec for FR2</w:t>
            </w:r>
          </w:p>
          <w:p w14:paraId="26277C75" w14:textId="77777777" w:rsidR="006D6285" w:rsidRPr="00461279" w:rsidRDefault="006D6285" w:rsidP="008D2B90">
            <w:pPr>
              <w:pStyle w:val="B1"/>
              <w:rPr>
                <w:lang w:val="en-US"/>
              </w:rPr>
            </w:pPr>
            <w:r w:rsidRPr="006654EA">
              <w:rPr>
                <w:highlight w:val="yellow"/>
              </w:rPr>
              <w:t>-</w:t>
            </w:r>
            <w:r w:rsidRPr="006654EA">
              <w:rPr>
                <w:highlight w:val="yellow"/>
              </w:rPr>
              <w:tab/>
            </w:r>
            <m:oMath>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switch</m:t>
                  </m:r>
                </m:sub>
              </m:sSub>
            </m:oMath>
            <w:r w:rsidRPr="006654EA">
              <w:rPr>
                <w:highlight w:val="yellow"/>
              </w:rPr>
              <w:t xml:space="preserve"> is </w:t>
            </w:r>
            <w:r w:rsidRPr="006654EA">
              <w:rPr>
                <w:highlight w:val="yellow"/>
                <w:lang w:val="en-US"/>
              </w:rPr>
              <w:t xml:space="preserve">a switching gap duration as </w:t>
            </w:r>
            <w:r w:rsidRPr="006654EA">
              <w:rPr>
                <w:highlight w:val="yellow"/>
              </w:rPr>
              <w:t xml:space="preserve">defined </w:t>
            </w:r>
            <w:proofErr w:type="spellStart"/>
            <w:r w:rsidRPr="006654EA">
              <w:rPr>
                <w:highlight w:val="yellow"/>
              </w:rPr>
              <w:t>i</w:t>
            </w:r>
            <w:proofErr w:type="spellEnd"/>
            <w:r w:rsidRPr="006654EA">
              <w:rPr>
                <w:highlight w:val="yellow"/>
                <w:lang w:val="en-US"/>
              </w:rPr>
              <w:t>n</w:t>
            </w:r>
            <w:r w:rsidRPr="006654EA">
              <w:rPr>
                <w:highlight w:val="yellow"/>
              </w:rPr>
              <w:t xml:space="preserve"> [6, TS 38.214]</w:t>
            </w:r>
            <w:r w:rsidRPr="00461279">
              <w:rPr>
                <w:lang w:val="en-US"/>
              </w:rPr>
              <w:t xml:space="preserve"> </w:t>
            </w:r>
          </w:p>
          <w:p w14:paraId="53DE5DC8" w14:textId="77777777" w:rsidR="006D6285" w:rsidRPr="00461279" w:rsidRDefault="006D6285" w:rsidP="008D2B90">
            <w:pPr>
              <w:pStyle w:val="B1"/>
              <w:ind w:left="0" w:firstLine="0"/>
            </w:pPr>
            <w:r w:rsidRPr="00461279">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461279">
              <w:t xml:space="preserve"> assuming SCS configuration </w:t>
            </w:r>
            <m:oMath>
              <m:r>
                <w:rPr>
                  <w:rFonts w:ascii="Cambria Math" w:hAnsi="Cambria Math"/>
                </w:rPr>
                <m:t>μ=0</m:t>
              </m:r>
            </m:oMath>
            <w:r w:rsidRPr="00461279">
              <w:t>.</w:t>
            </w:r>
          </w:p>
          <w:p w14:paraId="14C0B439" w14:textId="77777777" w:rsidR="006D6285" w:rsidRPr="00151088" w:rsidRDefault="006D6285" w:rsidP="008D2B90">
            <w:pPr>
              <w:rPr>
                <w:sz w:val="20"/>
                <w:szCs w:val="20"/>
              </w:rPr>
            </w:pPr>
            <w:r w:rsidRPr="00542EC3">
              <w:rPr>
                <w:sz w:val="20"/>
                <w:szCs w:val="20"/>
                <w:highlight w:val="cya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m:oMath>
              <m:r>
                <w:rPr>
                  <w:rFonts w:ascii="Cambria Math" w:hAnsi="Cambria Math"/>
                  <w:sz w:val="20"/>
                  <w:szCs w:val="20"/>
                  <w:highlight w:val="cyan"/>
                </w:rPr>
                <m:t>N</m:t>
              </m:r>
            </m:oMath>
            <w:r w:rsidRPr="00542EC3">
              <w:rPr>
                <w:sz w:val="20"/>
                <w:szCs w:val="20"/>
                <w:highlight w:val="cyan"/>
              </w:rPr>
              <w:t xml:space="preserve"> symbols from the last or first symbol, respectively, of a PUSCH/PUCCH/SRS transmission in a second slot where </w:t>
            </w:r>
            <m:oMath>
              <m:r>
                <w:rPr>
                  <w:rFonts w:ascii="Cambria Math" w:hAnsi="Cambria Math"/>
                  <w:sz w:val="20"/>
                  <w:szCs w:val="20"/>
                  <w:highlight w:val="cyan"/>
                </w:rPr>
                <m:t>N=2</m:t>
              </m:r>
            </m:oMath>
            <w:r w:rsidRPr="00542EC3">
              <w:rPr>
                <w:sz w:val="20"/>
                <w:szCs w:val="20"/>
                <w:highlight w:val="cyan"/>
              </w:rPr>
              <w:t xml:space="preserve"> for </w:t>
            </w:r>
            <m:oMath>
              <m:r>
                <w:rPr>
                  <w:rFonts w:ascii="Cambria Math" w:hAnsi="Cambria Math"/>
                  <w:sz w:val="20"/>
                  <w:szCs w:val="20"/>
                  <w:highlight w:val="cyan"/>
                </w:rPr>
                <m:t>μ=0</m:t>
              </m:r>
            </m:oMath>
            <w:r w:rsidRPr="00542EC3">
              <w:rPr>
                <w:sz w:val="20"/>
                <w:szCs w:val="20"/>
                <w:highlight w:val="cyan"/>
              </w:rPr>
              <w:t xml:space="preserve"> or </w:t>
            </w:r>
            <m:oMath>
              <m:r>
                <w:rPr>
                  <w:rFonts w:ascii="Cambria Math" w:hAnsi="Cambria Math"/>
                  <w:sz w:val="20"/>
                  <w:szCs w:val="20"/>
                  <w:highlight w:val="cyan"/>
                </w:rPr>
                <m:t>μ=</m:t>
              </m:r>
            </m:oMath>
            <w:r w:rsidRPr="00542EC3">
              <w:rPr>
                <w:sz w:val="20"/>
                <w:szCs w:val="20"/>
                <w:highlight w:val="cyan"/>
              </w:rPr>
              <w:t xml:space="preserve">1, </w:t>
            </w:r>
            <m:oMath>
              <m:r>
                <w:rPr>
                  <w:rFonts w:ascii="Cambria Math" w:hAnsi="Cambria Math"/>
                  <w:sz w:val="20"/>
                  <w:szCs w:val="20"/>
                  <w:highlight w:val="cyan"/>
                </w:rPr>
                <m:t>N=4</m:t>
              </m:r>
            </m:oMath>
            <w:r w:rsidRPr="00542EC3">
              <w:rPr>
                <w:sz w:val="20"/>
                <w:szCs w:val="20"/>
                <w:highlight w:val="cyan"/>
              </w:rPr>
              <w:t xml:space="preserve"> for </w:t>
            </w:r>
            <m:oMath>
              <m:r>
                <w:rPr>
                  <w:rFonts w:ascii="Cambria Math" w:hAnsi="Cambria Math"/>
                  <w:sz w:val="20"/>
                  <w:szCs w:val="20"/>
                  <w:highlight w:val="cyan"/>
                </w:rPr>
                <m:t>μ=2</m:t>
              </m:r>
            </m:oMath>
            <w:r w:rsidRPr="00542EC3">
              <w:rPr>
                <w:sz w:val="20"/>
                <w:szCs w:val="20"/>
                <w:highlight w:val="cyan"/>
              </w:rPr>
              <w:t xml:space="preserve"> or </w:t>
            </w:r>
            <m:oMath>
              <m:r>
                <w:rPr>
                  <w:rFonts w:ascii="Cambria Math" w:hAnsi="Cambria Math"/>
                  <w:sz w:val="20"/>
                  <w:szCs w:val="20"/>
                  <w:highlight w:val="cyan"/>
                </w:rPr>
                <m:t>μ=3</m:t>
              </m:r>
            </m:oMath>
            <w:r w:rsidRPr="00542EC3">
              <w:rPr>
                <w:sz w:val="20"/>
                <w:szCs w:val="20"/>
                <w:highlight w:val="cyan"/>
              </w:rPr>
              <w:t xml:space="preserve">, and </w:t>
            </w:r>
            <m:oMath>
              <m:r>
                <w:rPr>
                  <w:rFonts w:ascii="Cambria Math" w:hAnsi="Cambria Math"/>
                  <w:sz w:val="20"/>
                  <w:szCs w:val="20"/>
                  <w:highlight w:val="cyan"/>
                </w:rPr>
                <m:t>μ</m:t>
              </m:r>
            </m:oMath>
            <w:r w:rsidRPr="00542EC3">
              <w:rPr>
                <w:sz w:val="20"/>
                <w:szCs w:val="20"/>
                <w:highlight w:val="cyan"/>
              </w:rPr>
              <w:t xml:space="preserve"> is the SCS configuration for the active UL BWP.</w:t>
            </w:r>
            <w:r w:rsidRPr="00151088">
              <w:rPr>
                <w:sz w:val="20"/>
                <w:szCs w:val="20"/>
              </w:rPr>
              <w:t xml:space="preserve"> For a PUSCH transmission with repetition Type B, this applies to each actual repetition for PUSCH transmission [6, TS 38.214].</w:t>
            </w:r>
          </w:p>
        </w:tc>
      </w:tr>
    </w:tbl>
    <w:p w14:paraId="054ED8C8" w14:textId="7B9B7302" w:rsidR="00E05548" w:rsidRPr="000678F5" w:rsidRDefault="00E05548" w:rsidP="00E05548">
      <w:pPr>
        <w:spacing w:beforeLines="50" w:before="120" w:afterLines="50" w:after="120"/>
        <w:rPr>
          <w:rFonts w:cstheme="minorHAnsi"/>
          <w:b/>
          <w:lang w:eastAsia="x-none"/>
        </w:rPr>
      </w:pPr>
      <w:bookmarkStart w:id="9" w:name="_Hlk134281426"/>
      <w:r>
        <w:rPr>
          <w:rFonts w:cstheme="minorHAnsi"/>
          <w:b/>
          <w:lang w:eastAsia="x-none"/>
        </w:rPr>
        <w:lastRenderedPageBreak/>
        <w:t xml:space="preserve">Proposal </w:t>
      </w:r>
      <w:r w:rsidR="00423D17">
        <w:rPr>
          <w:rFonts w:cstheme="minorHAnsi"/>
          <w:b/>
          <w:lang w:eastAsia="x-none"/>
        </w:rPr>
        <w:t>9</w:t>
      </w:r>
      <w:r>
        <w:rPr>
          <w:rFonts w:cstheme="minorHAnsi"/>
          <w:b/>
          <w:lang w:eastAsia="x-none"/>
        </w:rPr>
        <w:t xml:space="preserve">: </w:t>
      </w:r>
      <w:r w:rsidRPr="000678F5">
        <w:rPr>
          <w:rFonts w:cstheme="minorHAnsi"/>
          <w:b/>
          <w:lang w:eastAsia="x-none"/>
        </w:rPr>
        <w:t xml:space="preserve">Final delay requirements </w:t>
      </w:r>
      <w:r w:rsidR="00443230">
        <w:rPr>
          <w:rFonts w:cstheme="minorHAnsi"/>
          <w:b/>
          <w:lang w:eastAsia="x-none"/>
        </w:rPr>
        <w:t>of</w:t>
      </w:r>
      <w:r w:rsidR="00005C77">
        <w:rPr>
          <w:rFonts w:cstheme="minorHAnsi"/>
          <w:b/>
          <w:lang w:eastAsia="x-none"/>
        </w:rPr>
        <w:t xml:space="preserve"> PDCCH ordered RACH </w:t>
      </w:r>
      <w:r w:rsidRPr="000678F5">
        <w:rPr>
          <w:rFonts w:cstheme="minorHAnsi"/>
          <w:b/>
          <w:lang w:eastAsia="x-none"/>
        </w:rPr>
        <w:t>will be captured in RAN1 spec as legacy. RAN4 just provides required changes to RAN1.</w:t>
      </w:r>
    </w:p>
    <w:bookmarkEnd w:id="9"/>
    <w:p w14:paraId="4E620EEF" w14:textId="469E4095" w:rsidR="00B26763" w:rsidRPr="00B26763" w:rsidRDefault="00B26763" w:rsidP="00BC7A24">
      <w:pPr>
        <w:spacing w:beforeLines="50" w:before="120" w:afterLines="50" w:after="120"/>
      </w:pPr>
      <w:r w:rsidRPr="00B26763">
        <w:rPr>
          <w:rFonts w:hint="eastAsia"/>
        </w:rPr>
        <w:t>R</w:t>
      </w:r>
      <w:r w:rsidRPr="00B26763">
        <w:t xml:space="preserve">AN4#106bis-e has agreed to reuse the legacy transmit timing accuracy requirement in 38.133 cl.7.1.2 for PDCCH ordered RACH transmission </w:t>
      </w:r>
      <w:r>
        <w:t>on</w:t>
      </w:r>
      <w:r w:rsidRPr="00B26763">
        <w:t xml:space="preserve"> candidate cell(s) before cell switch command.</w:t>
      </w:r>
      <w:r>
        <w:t xml:space="preserve"> </w:t>
      </w:r>
    </w:p>
    <w:tbl>
      <w:tblPr>
        <w:tblStyle w:val="af8"/>
        <w:tblW w:w="0" w:type="auto"/>
        <w:tblLook w:val="04A0" w:firstRow="1" w:lastRow="0" w:firstColumn="1" w:lastColumn="0" w:noHBand="0" w:noVBand="1"/>
      </w:tblPr>
      <w:tblGrid>
        <w:gridCol w:w="9629"/>
      </w:tblGrid>
      <w:tr w:rsidR="00B26763" w14:paraId="44DBB5CA" w14:textId="77777777" w:rsidTr="00B26763">
        <w:tc>
          <w:tcPr>
            <w:tcW w:w="9629" w:type="dxa"/>
          </w:tcPr>
          <w:p w14:paraId="3BD9EA56" w14:textId="77777777" w:rsidR="00B26763" w:rsidRPr="004A2C36" w:rsidRDefault="00B26763" w:rsidP="00B26763">
            <w:pPr>
              <w:rPr>
                <w:b/>
                <w:u w:val="single"/>
                <w:lang w:eastAsia="ko-KR"/>
              </w:rPr>
            </w:pPr>
            <w:bookmarkStart w:id="10" w:name="_Hlk133350837"/>
            <w:r w:rsidRPr="004A2C36">
              <w:rPr>
                <w:b/>
                <w:u w:val="single"/>
                <w:lang w:eastAsia="ko-KR"/>
              </w:rPr>
              <w:t xml:space="preserve">Issue 1-3-1: Transmit timing accuracy of PDCCH ordered RACH before cell switch command </w:t>
            </w:r>
          </w:p>
          <w:p w14:paraId="31FFCAEC" w14:textId="77777777" w:rsidR="00B26763" w:rsidRPr="004A2C36" w:rsidRDefault="00B26763" w:rsidP="00B26763">
            <w:pPr>
              <w:spacing w:afterLines="50" w:after="120"/>
              <w:rPr>
                <w:b/>
              </w:rPr>
            </w:pPr>
            <w:r w:rsidRPr="004A2C36">
              <w:rPr>
                <w:b/>
              </w:rPr>
              <w:t>&lt; Agreement&gt;:</w:t>
            </w:r>
          </w:p>
          <w:p w14:paraId="3D1885DE" w14:textId="77777777" w:rsidR="00B26763" w:rsidRPr="004A2C36" w:rsidRDefault="00B26763" w:rsidP="00B26763">
            <w:pPr>
              <w:pStyle w:val="af6"/>
              <w:widowControl/>
              <w:numPr>
                <w:ilvl w:val="1"/>
                <w:numId w:val="15"/>
              </w:numPr>
              <w:spacing w:after="120"/>
              <w:ind w:left="1440"/>
              <w:contextualSpacing w:val="0"/>
              <w:rPr>
                <w:rFonts w:eastAsia="宋体"/>
                <w:szCs w:val="24"/>
                <w:lang w:eastAsia="zh-CN"/>
              </w:rPr>
            </w:pPr>
            <w:r w:rsidRPr="004A2C36">
              <w:rPr>
                <w:rFonts w:eastAsia="宋体"/>
                <w:szCs w:val="24"/>
                <w:lang w:eastAsia="zh-CN"/>
              </w:rPr>
              <w:t xml:space="preserve">The legacy </w:t>
            </w:r>
            <w:proofErr w:type="gramStart"/>
            <w:r w:rsidRPr="004A2C36">
              <w:rPr>
                <w:rFonts w:eastAsia="宋体"/>
                <w:szCs w:val="24"/>
                <w:lang w:eastAsia="zh-CN"/>
              </w:rPr>
              <w:t>transmit</w:t>
            </w:r>
            <w:proofErr w:type="gramEnd"/>
            <w:r w:rsidRPr="004A2C36">
              <w:rPr>
                <w:rFonts w:eastAsia="宋体"/>
                <w:szCs w:val="24"/>
                <w:lang w:eastAsia="zh-CN"/>
              </w:rPr>
              <w:t xml:space="preserve"> timing accuracy requirement in 38.133 cl.7.1.2 is also applicable to PDCCH ordered RACH transmission for candidate cell(s) before cell switch command.</w:t>
            </w:r>
          </w:p>
          <w:p w14:paraId="3465EA56" w14:textId="05787A4D" w:rsidR="00B26763" w:rsidRPr="00B26763" w:rsidRDefault="00B26763" w:rsidP="00B26763">
            <w:pPr>
              <w:pStyle w:val="af6"/>
              <w:widowControl/>
              <w:numPr>
                <w:ilvl w:val="2"/>
                <w:numId w:val="15"/>
              </w:numPr>
              <w:spacing w:after="120"/>
              <w:ind w:left="2376"/>
              <w:contextualSpacing w:val="0"/>
              <w:rPr>
                <w:rFonts w:eastAsia="宋体"/>
                <w:szCs w:val="24"/>
                <w:lang w:eastAsia="zh-CN"/>
              </w:rPr>
            </w:pPr>
            <w:r w:rsidRPr="004A2C36">
              <w:rPr>
                <w:lang w:eastAsia="zh-CN"/>
              </w:rPr>
              <w:t xml:space="preserve">FFS: SSB based T/F fine tracking is needed for UE to meet </w:t>
            </w:r>
            <w:proofErr w:type="spellStart"/>
            <w:r w:rsidRPr="004A2C36">
              <w:rPr>
                <w:lang w:eastAsia="zh-CN"/>
              </w:rPr>
              <w:t>Te</w:t>
            </w:r>
            <w:proofErr w:type="spellEnd"/>
            <w:r w:rsidRPr="004A2C36">
              <w:rPr>
                <w:lang w:eastAsia="zh-CN"/>
              </w:rPr>
              <w:t xml:space="preserve"> requirements</w:t>
            </w:r>
            <w:bookmarkEnd w:id="10"/>
          </w:p>
        </w:tc>
      </w:tr>
    </w:tbl>
    <w:p w14:paraId="77914A02" w14:textId="1C308B0D" w:rsidR="00B26763" w:rsidRDefault="00B26763" w:rsidP="00BC7A24">
      <w:pPr>
        <w:spacing w:beforeLines="50" w:before="120" w:afterLines="50" w:after="120"/>
      </w:pPr>
      <w:r>
        <w:t>F</w:t>
      </w:r>
      <w:r w:rsidRPr="00B26763">
        <w:t>ollow</w:t>
      </w:r>
      <w:r>
        <w:t>ing</w:t>
      </w:r>
      <w:r w:rsidRPr="00B26763">
        <w:t xml:space="preserve"> Section 7.1.2</w:t>
      </w:r>
      <w:r>
        <w:t>, t</w:t>
      </w:r>
      <w:r w:rsidRPr="00B26763">
        <w:t>o guarantee accurate UL timing, UE needs to access the target SSB within a 160ms window before RACH transmission.</w:t>
      </w:r>
      <w:r w:rsidR="00CE681F">
        <w:t xml:space="preserve"> In last meeting, most companies think </w:t>
      </w:r>
      <w:r w:rsidR="00CE681F" w:rsidRPr="004A2C36">
        <w:t xml:space="preserve">SSB based T/F fine tracking is needed for UE to meet </w:t>
      </w:r>
      <w:proofErr w:type="spellStart"/>
      <w:r w:rsidR="00CE681F" w:rsidRPr="004A2C36">
        <w:t>Te</w:t>
      </w:r>
      <w:proofErr w:type="spellEnd"/>
      <w:r w:rsidR="00CE681F" w:rsidRPr="004A2C36">
        <w:t xml:space="preserve"> requirements</w:t>
      </w:r>
      <w:r w:rsidR="00CE681F">
        <w:t xml:space="preserve"> but there is no consensus yet. In our understanding, RACH transmission on candidate cell before cell switch command is not urgent. We can always allow one shot SSB for DL synchronization, no matter for rough sync or fine tracking</w:t>
      </w:r>
      <w:r w:rsidR="00657C60">
        <w:t xml:space="preserve"> as shown in Fig.1</w:t>
      </w:r>
      <w:r w:rsidR="00CE681F">
        <w:t xml:space="preserve">. If the candidate cell is an intra-frequency </w:t>
      </w:r>
      <w:proofErr w:type="spellStart"/>
      <w:r w:rsidR="00CE681F">
        <w:t>neighbour</w:t>
      </w:r>
      <w:proofErr w:type="spellEnd"/>
      <w:r w:rsidR="00CE681F">
        <w:t xml:space="preserve"> cell</w:t>
      </w:r>
      <w:r w:rsidR="00C76E4E">
        <w:t xml:space="preserve">, then before RACH transmission, UE would wait the first SSB or SMTC (depend on the configuration of </w:t>
      </w:r>
      <w:proofErr w:type="spellStart"/>
      <w:r w:rsidR="00C76E4E">
        <w:t>neighbour</w:t>
      </w:r>
      <w:proofErr w:type="spellEnd"/>
      <w:r w:rsidR="00C76E4E">
        <w:t xml:space="preserve"> cell RS finally agreed in RAN1/2</w:t>
      </w:r>
      <w:r w:rsidR="00930E67">
        <w:t xml:space="preserve"> and/or whether L1-RSRP measurements is configured or not</w:t>
      </w:r>
      <w:r w:rsidR="00C76E4E">
        <w:t xml:space="preserve">) for </w:t>
      </w:r>
      <w:r w:rsidR="00930E67">
        <w:t>DL synchronization</w:t>
      </w:r>
      <w:r w:rsidR="00097D62">
        <w:t xml:space="preserve">. If the candidate cell is an </w:t>
      </w:r>
      <w:r w:rsidR="00AA5A44">
        <w:t xml:space="preserve">inter-frequency </w:t>
      </w:r>
      <w:proofErr w:type="spellStart"/>
      <w:r w:rsidR="00AA5A44">
        <w:t>neighbour</w:t>
      </w:r>
      <w:proofErr w:type="spellEnd"/>
      <w:r w:rsidR="00AA5A44">
        <w:t xml:space="preserve"> cell, </w:t>
      </w:r>
      <w:r w:rsidR="00EC4F49">
        <w:t>UE would wait the first SSB</w:t>
      </w:r>
      <w:r w:rsidR="0035510E">
        <w:t xml:space="preserve">/SMTC (depending on the configuration of </w:t>
      </w:r>
      <w:proofErr w:type="spellStart"/>
      <w:r w:rsidR="0035510E">
        <w:t>neighbour</w:t>
      </w:r>
      <w:proofErr w:type="spellEnd"/>
      <w:r w:rsidR="0035510E">
        <w:t xml:space="preserve"> cell RS finally agreed in RAN1/2 and/or whether L1-RSRP measurements is configured or not)</w:t>
      </w:r>
      <w:r w:rsidR="00EC4F49">
        <w:t xml:space="preserve"> overlapped with MG for DL synchronization.</w:t>
      </w:r>
    </w:p>
    <w:p w14:paraId="5601EEC0" w14:textId="3A2FC2A9" w:rsidR="00340BDE" w:rsidRDefault="00340BDE" w:rsidP="00BC7A24">
      <w:pPr>
        <w:spacing w:beforeLines="50" w:before="120" w:afterLines="50" w:after="120"/>
      </w:pPr>
      <w:r>
        <w:rPr>
          <w:rFonts w:hint="eastAsia"/>
        </w:rPr>
        <w:t>A</w:t>
      </w:r>
      <w:r>
        <w:t xml:space="preserve">nother component that may be added is the time for RACH configuration decoding. If RACH configuration on </w:t>
      </w:r>
      <w:proofErr w:type="spellStart"/>
      <w:r>
        <w:t>neighbour</w:t>
      </w:r>
      <w:proofErr w:type="spellEnd"/>
      <w:r>
        <w:t xml:space="preserve"> cell is embodied in the configuration of the </w:t>
      </w:r>
      <w:proofErr w:type="spellStart"/>
      <w:r>
        <w:t>neighbour</w:t>
      </w:r>
      <w:proofErr w:type="spellEnd"/>
      <w:r>
        <w:t xml:space="preserve"> cell, then UE may need extra time to decode the configuration. If NW configures the RACH configuration of </w:t>
      </w:r>
      <w:proofErr w:type="gramStart"/>
      <w:r>
        <w:t>a number of</w:t>
      </w:r>
      <w:proofErr w:type="gramEnd"/>
      <w:r>
        <w:t xml:space="preserve"> cells, it is also not necessary for UE to decode the RACH configurations for all the cells before receiving the PDCCH order for RACH transmission, and extra time is needed. This highly depends on how NW configures the </w:t>
      </w:r>
      <w:r w:rsidR="00E05548">
        <w:t>RACH configuration.</w:t>
      </w:r>
    </w:p>
    <w:p w14:paraId="554B97B9" w14:textId="2B0759BF" w:rsidR="009F3901" w:rsidRDefault="009F3901" w:rsidP="00BC7A24">
      <w:pPr>
        <w:spacing w:beforeLines="50" w:before="120" w:afterLines="50" w:after="120"/>
      </w:pPr>
      <w:r>
        <w:rPr>
          <w:rFonts w:hint="eastAsia"/>
        </w:rPr>
        <w:t>T</w:t>
      </w:r>
      <w:r>
        <w:t xml:space="preserve">he third component that needs to be added is the time for UL timing adjustment. Since UL timing of </w:t>
      </w:r>
      <w:proofErr w:type="spellStart"/>
      <w:r>
        <w:t>neighbour</w:t>
      </w:r>
      <w:proofErr w:type="spellEnd"/>
      <w:r>
        <w:t xml:space="preserve"> cell and serving cell may have big difference, UE needs some extra time to adjust UL timing. Similar issue is in discussion in R18 MIMO evo. We can follow the conclusion of R18 MIMO evo.</w:t>
      </w:r>
    </w:p>
    <w:p w14:paraId="6A80F878" w14:textId="2FE9DF7E" w:rsidR="00B26763" w:rsidRDefault="009F3901" w:rsidP="00BC7A24">
      <w:pPr>
        <w:spacing w:beforeLines="50" w:before="120" w:afterLines="50" w:after="120"/>
        <w:rPr>
          <w:rFonts w:ascii="Arial" w:hAnsi="Arial" w:cs="Arial"/>
          <w:sz w:val="18"/>
          <w:szCs w:val="20"/>
        </w:rPr>
      </w:pPr>
      <w:r>
        <w:rPr>
          <w:rFonts w:ascii="Arial" w:hAnsi="Arial" w:cs="Arial"/>
          <w:noProof/>
          <w:sz w:val="18"/>
          <w:szCs w:val="20"/>
        </w:rPr>
        <w:drawing>
          <wp:inline distT="0" distB="0" distL="0" distR="0" wp14:anchorId="408F1E7C" wp14:editId="45E2FBFC">
            <wp:extent cx="6119765" cy="1369654"/>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98541" cy="1387285"/>
                    </a:xfrm>
                    <a:prstGeom prst="rect">
                      <a:avLst/>
                    </a:prstGeom>
                    <a:noFill/>
                  </pic:spPr>
                </pic:pic>
              </a:graphicData>
            </a:graphic>
          </wp:inline>
        </w:drawing>
      </w:r>
    </w:p>
    <w:p w14:paraId="236EB32C" w14:textId="0404EE17" w:rsidR="00EC4F49" w:rsidRDefault="00EC4F49" w:rsidP="00EC4F49">
      <w:pPr>
        <w:spacing w:beforeLines="50" w:before="120" w:afterLines="50" w:after="120"/>
        <w:jc w:val="center"/>
        <w:rPr>
          <w:rFonts w:ascii="Arial" w:hAnsi="Arial" w:cs="Arial"/>
          <w:sz w:val="18"/>
          <w:szCs w:val="20"/>
        </w:rPr>
      </w:pPr>
      <w:r>
        <w:rPr>
          <w:rFonts w:ascii="Arial" w:hAnsi="Arial" w:cs="Arial" w:hint="eastAsia"/>
          <w:sz w:val="18"/>
          <w:szCs w:val="20"/>
        </w:rPr>
        <w:t>F</w:t>
      </w:r>
      <w:r>
        <w:rPr>
          <w:rFonts w:ascii="Arial" w:hAnsi="Arial" w:cs="Arial"/>
          <w:sz w:val="18"/>
          <w:szCs w:val="20"/>
        </w:rPr>
        <w:t>ig. 1</w:t>
      </w:r>
    </w:p>
    <w:p w14:paraId="7A452BE2" w14:textId="1BD3CC7A" w:rsidR="00DE7D3D" w:rsidRDefault="004E5939" w:rsidP="000678F5">
      <w:pPr>
        <w:spacing w:beforeLines="50" w:before="120" w:afterLines="50" w:after="120"/>
      </w:pPr>
      <w:r>
        <w:t xml:space="preserve">Regarding RF retuning time, </w:t>
      </w:r>
      <w:r w:rsidR="00B2267F">
        <w:t>if RO is not in the active UL BWP, RF retuning is needed. W</w:t>
      </w:r>
      <w:r>
        <w:t xml:space="preserve">e can follow the legacy value, </w:t>
      </w:r>
      <w:r>
        <w:lastRenderedPageBreak/>
        <w:t xml:space="preserve">i.e., 0.5ms for FR1 and 0.25ms for FR2. </w:t>
      </w:r>
    </w:p>
    <w:p w14:paraId="42C5F3A3" w14:textId="77777777" w:rsidR="00DE7D3D" w:rsidRDefault="00DE7D3D" w:rsidP="00DE7D3D">
      <w:pPr>
        <w:pStyle w:val="af6"/>
        <w:ind w:leftChars="8" w:left="17"/>
        <w:rPr>
          <w:lang w:eastAsia="zh-CN"/>
        </w:rPr>
      </w:pPr>
      <w:r>
        <w:rPr>
          <w:lang w:eastAsia="zh-CN"/>
        </w:rPr>
        <w:t>According to RAN1 agreement, the following two options are both supported.</w:t>
      </w:r>
    </w:p>
    <w:p w14:paraId="3F20836A" w14:textId="77777777" w:rsidR="00DE7D3D" w:rsidRDefault="00DE7D3D" w:rsidP="00DE7D3D">
      <w:pPr>
        <w:pStyle w:val="af6"/>
        <w:ind w:leftChars="8" w:left="17"/>
        <w:rPr>
          <w:lang w:eastAsia="zh-CN"/>
        </w:rPr>
      </w:pPr>
      <w:r>
        <w:rPr>
          <w:lang w:eastAsia="zh-CN"/>
        </w:rPr>
        <w:t>-</w:t>
      </w:r>
      <w:r>
        <w:rPr>
          <w:lang w:eastAsia="zh-CN"/>
        </w:rPr>
        <w:tab/>
        <w:t>PDCCH ordered RACH without RAR</w:t>
      </w:r>
    </w:p>
    <w:p w14:paraId="5D5E531F" w14:textId="77777777" w:rsidR="00DE7D3D" w:rsidRPr="00D76CF8" w:rsidRDefault="00DE7D3D" w:rsidP="00DE7D3D">
      <w:pPr>
        <w:pStyle w:val="af6"/>
        <w:ind w:leftChars="8" w:left="17"/>
        <w:rPr>
          <w:lang w:eastAsia="zh-CN"/>
        </w:rPr>
      </w:pPr>
      <w:r>
        <w:rPr>
          <w:lang w:eastAsia="zh-CN"/>
        </w:rPr>
        <w:t>-</w:t>
      </w:r>
      <w:r>
        <w:rPr>
          <w:lang w:eastAsia="zh-CN"/>
        </w:rPr>
        <w:tab/>
        <w:t>PDCCH ordered RACH with RAR and the RAR is received from the serving cell</w:t>
      </w:r>
    </w:p>
    <w:p w14:paraId="174EBD6E" w14:textId="1437F125" w:rsidR="00DE7D3D" w:rsidRPr="00DE7D3D" w:rsidRDefault="00DE7D3D" w:rsidP="00DE7D3D">
      <w:pPr>
        <w:pStyle w:val="af6"/>
        <w:ind w:leftChars="8" w:left="17"/>
        <w:rPr>
          <w:lang w:eastAsia="zh-CN"/>
        </w:rPr>
      </w:pPr>
      <w:r>
        <w:rPr>
          <w:lang w:eastAsia="zh-CN"/>
        </w:rPr>
        <w:t xml:space="preserve">As UE will not receive RAR from </w:t>
      </w:r>
      <w:proofErr w:type="spellStart"/>
      <w:r>
        <w:rPr>
          <w:lang w:eastAsia="zh-CN"/>
        </w:rPr>
        <w:t>neighbour</w:t>
      </w:r>
      <w:proofErr w:type="spellEnd"/>
      <w:r>
        <w:rPr>
          <w:lang w:eastAsia="zh-CN"/>
        </w:rPr>
        <w:t xml:space="preserve"> cell and UE would not receive or transmit data from the </w:t>
      </w:r>
      <w:proofErr w:type="spellStart"/>
      <w:r>
        <w:rPr>
          <w:lang w:eastAsia="zh-CN"/>
        </w:rPr>
        <w:t>neighbour</w:t>
      </w:r>
      <w:proofErr w:type="spellEnd"/>
      <w:r>
        <w:rPr>
          <w:lang w:eastAsia="zh-CN"/>
        </w:rPr>
        <w:t xml:space="preserve"> cell, we don’t think UE needs to get UL or DL BWP ready to transmit RACH to neighbor cell. </w:t>
      </w:r>
      <w:proofErr w:type="gramStart"/>
      <w:r>
        <w:rPr>
          <w:rFonts w:hint="eastAsia"/>
          <w:lang w:eastAsia="zh-CN"/>
        </w:rPr>
        <w:t>So</w:t>
      </w:r>
      <w:proofErr w:type="gramEnd"/>
      <w:r>
        <w:rPr>
          <w:lang w:eastAsia="zh-CN"/>
        </w:rPr>
        <w:t xml:space="preserve"> BWP switching delay is not needed.</w:t>
      </w:r>
    </w:p>
    <w:p w14:paraId="6818366A" w14:textId="20DA50D7" w:rsidR="00C76E4E" w:rsidRPr="00C76E4E" w:rsidRDefault="000678F5" w:rsidP="000678F5">
      <w:pPr>
        <w:spacing w:beforeLines="50" w:before="120" w:afterLines="50" w:after="120"/>
        <w:rPr>
          <w:rFonts w:cstheme="minorHAnsi"/>
          <w:b/>
          <w:lang w:eastAsia="x-none"/>
        </w:rPr>
      </w:pPr>
      <w:bookmarkStart w:id="11" w:name="_Hlk134281437"/>
      <w:r w:rsidRPr="00C76E4E">
        <w:rPr>
          <w:rFonts w:cstheme="minorHAnsi" w:hint="eastAsia"/>
          <w:b/>
          <w:lang w:eastAsia="x-none"/>
        </w:rPr>
        <w:t>P</w:t>
      </w:r>
      <w:r w:rsidRPr="00C76E4E">
        <w:rPr>
          <w:rFonts w:cstheme="minorHAnsi"/>
          <w:b/>
          <w:lang w:eastAsia="x-none"/>
        </w:rPr>
        <w:t xml:space="preserve">roposal </w:t>
      </w:r>
      <w:r w:rsidR="00423D17">
        <w:rPr>
          <w:rFonts w:cstheme="minorHAnsi"/>
          <w:b/>
          <w:lang w:eastAsia="x-none"/>
        </w:rPr>
        <w:t>10</w:t>
      </w:r>
      <w:r w:rsidRPr="00C76E4E">
        <w:rPr>
          <w:rFonts w:cstheme="minorHAnsi" w:hint="eastAsia"/>
          <w:b/>
          <w:lang w:eastAsia="x-none"/>
        </w:rPr>
        <w:t>:</w:t>
      </w:r>
      <w:r w:rsidRPr="00C76E4E">
        <w:rPr>
          <w:rFonts w:cstheme="minorHAnsi"/>
          <w:b/>
          <w:lang w:eastAsia="x-none"/>
        </w:rPr>
        <w:t xml:space="preserve"> </w:t>
      </w:r>
      <w:r w:rsidR="00C76E4E" w:rsidRPr="00C76E4E">
        <w:rPr>
          <w:rFonts w:cstheme="minorHAnsi"/>
          <w:b/>
          <w:lang w:eastAsia="x-none"/>
        </w:rPr>
        <w:t xml:space="preserve">To guarantee accurate UL timing, UE needs to access the target SSB within a 160ms window before RACH transmission. </w:t>
      </w:r>
    </w:p>
    <w:p w14:paraId="3DA0A6EF" w14:textId="5602C732" w:rsidR="006D6285" w:rsidRDefault="00EC4F49" w:rsidP="00BC7A24">
      <w:pPr>
        <w:spacing w:beforeLines="50" w:before="120" w:afterLines="50" w:after="120"/>
        <w:rPr>
          <w:rFonts w:cstheme="minorHAnsi"/>
          <w:b/>
          <w:lang w:eastAsia="x-none"/>
        </w:rPr>
      </w:pPr>
      <w:r w:rsidRPr="00EC4F49">
        <w:rPr>
          <w:rFonts w:cstheme="minorHAnsi" w:hint="eastAsia"/>
          <w:b/>
          <w:lang w:eastAsia="x-none"/>
        </w:rPr>
        <w:t>P</w:t>
      </w:r>
      <w:r w:rsidRPr="00EC4F49">
        <w:rPr>
          <w:rFonts w:cstheme="minorHAnsi"/>
          <w:b/>
          <w:lang w:eastAsia="x-none"/>
        </w:rPr>
        <w:t xml:space="preserve">roposal </w:t>
      </w:r>
      <w:r w:rsidR="00B14A9F">
        <w:rPr>
          <w:rFonts w:cstheme="minorHAnsi"/>
          <w:b/>
          <w:lang w:eastAsia="x-none"/>
        </w:rPr>
        <w:t>11</w:t>
      </w:r>
      <w:r w:rsidRPr="00EC4F49">
        <w:rPr>
          <w:rFonts w:cstheme="minorHAnsi"/>
          <w:b/>
          <w:lang w:eastAsia="x-none"/>
        </w:rPr>
        <w:t>:</w:t>
      </w:r>
      <w:r>
        <w:rPr>
          <w:rFonts w:cstheme="minorHAnsi"/>
          <w:b/>
          <w:lang w:eastAsia="x-none"/>
        </w:rPr>
        <w:t xml:space="preserve"> For PDCCH ordered RACH transmission </w:t>
      </w:r>
      <w:r w:rsidR="000F246A">
        <w:rPr>
          <w:rFonts w:cstheme="minorHAnsi"/>
          <w:b/>
          <w:lang w:eastAsia="x-none"/>
        </w:rPr>
        <w:t xml:space="preserve">to </w:t>
      </w:r>
      <w:proofErr w:type="spellStart"/>
      <w:r>
        <w:rPr>
          <w:rFonts w:cstheme="minorHAnsi"/>
          <w:b/>
          <w:lang w:eastAsia="x-none"/>
        </w:rPr>
        <w:t>neighbour</w:t>
      </w:r>
      <w:proofErr w:type="spellEnd"/>
      <w:r>
        <w:rPr>
          <w:rFonts w:cstheme="minorHAnsi"/>
          <w:b/>
          <w:lang w:eastAsia="x-none"/>
        </w:rPr>
        <w:t xml:space="preserve"> cell, additional time for DL synchronization should be added in the legacy </w:t>
      </w:r>
      <w:r w:rsidR="00423D17">
        <w:rPr>
          <w:rFonts w:cstheme="minorHAnsi"/>
          <w:b/>
          <w:lang w:eastAsia="x-none"/>
        </w:rPr>
        <w:t>delay requirements</w:t>
      </w:r>
      <w:r w:rsidR="00CD5ED8">
        <w:rPr>
          <w:rFonts w:cstheme="minorHAnsi"/>
          <w:b/>
          <w:lang w:eastAsia="x-none"/>
        </w:rPr>
        <w:t xml:space="preserve"> specified</w:t>
      </w:r>
      <w:r>
        <w:rPr>
          <w:rFonts w:cstheme="minorHAnsi"/>
          <w:b/>
          <w:lang w:eastAsia="x-none"/>
        </w:rPr>
        <w:t xml:space="preserve"> for PDCCH ordered RACH transmission on serving cell in RAN1.</w:t>
      </w:r>
    </w:p>
    <w:p w14:paraId="1C5FEFE9" w14:textId="4CCFEF15" w:rsidR="00E05548" w:rsidRDefault="00E05548" w:rsidP="004E5939">
      <w:pPr>
        <w:spacing w:beforeLines="50" w:before="120" w:afterLines="50" w:after="120"/>
        <w:rPr>
          <w:rFonts w:cstheme="minorHAnsi"/>
          <w:b/>
        </w:rPr>
      </w:pPr>
      <w:r>
        <w:rPr>
          <w:rFonts w:cstheme="minorHAnsi" w:hint="eastAsia"/>
          <w:b/>
        </w:rPr>
        <w:t>P</w:t>
      </w:r>
      <w:r>
        <w:rPr>
          <w:rFonts w:cstheme="minorHAnsi"/>
          <w:b/>
        </w:rPr>
        <w:t xml:space="preserve">roposal </w:t>
      </w:r>
      <w:r w:rsidR="00B14A9F">
        <w:rPr>
          <w:rFonts w:cstheme="minorHAnsi"/>
          <w:b/>
        </w:rPr>
        <w:t>12</w:t>
      </w:r>
      <w:r>
        <w:rPr>
          <w:rFonts w:cstheme="minorHAnsi"/>
          <w:b/>
        </w:rPr>
        <w:t xml:space="preserve">: Further discuss whether additional time for RACH configuration decoding </w:t>
      </w:r>
      <w:r w:rsidR="0047127F">
        <w:rPr>
          <w:rFonts w:cstheme="minorHAnsi"/>
          <w:b/>
        </w:rPr>
        <w:t xml:space="preserve">is needed </w:t>
      </w:r>
      <w:r>
        <w:rPr>
          <w:rFonts w:cstheme="minorHAnsi"/>
          <w:b/>
        </w:rPr>
        <w:t xml:space="preserve">after RAN2 concludes on </w:t>
      </w:r>
      <w:r w:rsidRPr="00E05548">
        <w:rPr>
          <w:rFonts w:cstheme="minorHAnsi"/>
          <w:b/>
        </w:rPr>
        <w:t>how NW configures the RACH configuration</w:t>
      </w:r>
      <w:r>
        <w:rPr>
          <w:rFonts w:cstheme="minorHAnsi"/>
          <w:b/>
        </w:rPr>
        <w:t xml:space="preserve"> of the </w:t>
      </w:r>
      <w:proofErr w:type="spellStart"/>
      <w:r>
        <w:rPr>
          <w:rFonts w:cstheme="minorHAnsi"/>
          <w:b/>
        </w:rPr>
        <w:t>neighbour</w:t>
      </w:r>
      <w:proofErr w:type="spellEnd"/>
      <w:r>
        <w:rPr>
          <w:rFonts w:cstheme="minorHAnsi"/>
          <w:b/>
        </w:rPr>
        <w:t xml:space="preserve"> cell</w:t>
      </w:r>
      <w:r w:rsidRPr="00E05548">
        <w:rPr>
          <w:rFonts w:cstheme="minorHAnsi"/>
          <w:b/>
        </w:rPr>
        <w:t>.</w:t>
      </w:r>
    </w:p>
    <w:p w14:paraId="6013D1F1" w14:textId="5F2D77E4" w:rsidR="009F3901" w:rsidRDefault="009F3901" w:rsidP="004E5939">
      <w:pPr>
        <w:spacing w:beforeLines="50" w:before="120" w:afterLines="50" w:after="120"/>
        <w:rPr>
          <w:rFonts w:cstheme="minorHAnsi"/>
          <w:b/>
        </w:rPr>
      </w:pPr>
      <w:r>
        <w:rPr>
          <w:rFonts w:cstheme="minorHAnsi" w:hint="eastAsia"/>
          <w:b/>
        </w:rPr>
        <w:t>P</w:t>
      </w:r>
      <w:r>
        <w:rPr>
          <w:rFonts w:cstheme="minorHAnsi"/>
          <w:b/>
        </w:rPr>
        <w:t xml:space="preserve">roposal 13: </w:t>
      </w:r>
      <w:r>
        <w:rPr>
          <w:rFonts w:cstheme="minorHAnsi"/>
          <w:b/>
          <w:lang w:eastAsia="x-none"/>
        </w:rPr>
        <w:t xml:space="preserve">For PDCCH ordered RACH transmission to </w:t>
      </w:r>
      <w:proofErr w:type="spellStart"/>
      <w:r>
        <w:rPr>
          <w:rFonts w:cstheme="minorHAnsi"/>
          <w:b/>
          <w:lang w:eastAsia="x-none"/>
        </w:rPr>
        <w:t>neighbour</w:t>
      </w:r>
      <w:proofErr w:type="spellEnd"/>
      <w:r>
        <w:rPr>
          <w:rFonts w:cstheme="minorHAnsi"/>
          <w:b/>
          <w:lang w:eastAsia="x-none"/>
        </w:rPr>
        <w:t xml:space="preserve"> cell, additional time for UL timing adjustment should be added in the legacy delay requirements specified for PDCCH ordered RACH transmission on serving cell in RAN1.</w:t>
      </w:r>
    </w:p>
    <w:p w14:paraId="05689039" w14:textId="39D36411" w:rsidR="00E05548" w:rsidRDefault="004E5939" w:rsidP="004E5939">
      <w:pPr>
        <w:spacing w:beforeLines="50" w:before="120" w:afterLines="50" w:after="120"/>
        <w:rPr>
          <w:rFonts w:cstheme="minorHAnsi"/>
          <w:b/>
          <w:lang w:eastAsia="x-none"/>
        </w:rPr>
      </w:pPr>
      <w:r>
        <w:rPr>
          <w:rFonts w:cstheme="minorHAnsi" w:hint="eastAsia"/>
          <w:b/>
        </w:rPr>
        <w:t>P</w:t>
      </w:r>
      <w:r>
        <w:rPr>
          <w:rFonts w:cstheme="minorHAnsi"/>
          <w:b/>
        </w:rPr>
        <w:t xml:space="preserve">roposal </w:t>
      </w:r>
      <w:r w:rsidR="00B14A9F">
        <w:rPr>
          <w:rFonts w:cstheme="minorHAnsi"/>
          <w:b/>
        </w:rPr>
        <w:t>1</w:t>
      </w:r>
      <w:r w:rsidR="009F3901">
        <w:rPr>
          <w:rFonts w:cstheme="minorHAnsi"/>
          <w:b/>
        </w:rPr>
        <w:t>4</w:t>
      </w:r>
      <w:r>
        <w:rPr>
          <w:rFonts w:cstheme="minorHAnsi"/>
          <w:b/>
        </w:rPr>
        <w:t>:</w:t>
      </w:r>
      <w:r w:rsidR="00590E7F">
        <w:rPr>
          <w:rFonts w:cstheme="minorHAnsi"/>
          <w:b/>
        </w:rPr>
        <w:t xml:space="preserve"> </w:t>
      </w:r>
      <w:bookmarkStart w:id="12" w:name="_Hlk134779751"/>
      <w:r w:rsidR="00590E7F">
        <w:rPr>
          <w:rFonts w:cstheme="minorHAnsi"/>
          <w:b/>
        </w:rPr>
        <w:t>I</w:t>
      </w:r>
      <w:r w:rsidR="00590E7F">
        <w:rPr>
          <w:rFonts w:cstheme="minorHAnsi"/>
          <w:b/>
          <w:lang w:eastAsia="x-none"/>
        </w:rPr>
        <w:t>f RO of the target cell is not in the active UL BWP, RF retuning time is needed. Reuse</w:t>
      </w:r>
      <w:r w:rsidRPr="004E5939">
        <w:rPr>
          <w:rFonts w:cstheme="minorHAnsi"/>
          <w:b/>
          <w:lang w:eastAsia="x-none"/>
        </w:rPr>
        <w:t xml:space="preserve"> the legacy value, i.e., 0.5ms for FR1 and 0.25ms for FR2. </w:t>
      </w:r>
    </w:p>
    <w:p w14:paraId="6EC2DE15" w14:textId="098EC75E" w:rsidR="004E5939" w:rsidRPr="004E5939" w:rsidRDefault="00E05548" w:rsidP="004E5939">
      <w:pPr>
        <w:spacing w:beforeLines="50" w:before="120" w:afterLines="50" w:after="120"/>
      </w:pPr>
      <w:r>
        <w:rPr>
          <w:rFonts w:cstheme="minorHAnsi" w:hint="eastAsia"/>
          <w:b/>
        </w:rPr>
        <w:t>P</w:t>
      </w:r>
      <w:r>
        <w:rPr>
          <w:rFonts w:cstheme="minorHAnsi"/>
          <w:b/>
        </w:rPr>
        <w:t>roposal</w:t>
      </w:r>
      <w:r w:rsidR="006D1F9C">
        <w:rPr>
          <w:rFonts w:cstheme="minorHAnsi"/>
          <w:b/>
        </w:rPr>
        <w:t xml:space="preserve"> 15</w:t>
      </w:r>
      <w:r>
        <w:rPr>
          <w:rFonts w:cstheme="minorHAnsi"/>
          <w:b/>
        </w:rPr>
        <w:t xml:space="preserve">: </w:t>
      </w:r>
      <w:r w:rsidR="00B14A9F">
        <w:rPr>
          <w:rFonts w:cstheme="minorHAnsi"/>
          <w:b/>
        </w:rPr>
        <w:t>In</w:t>
      </w:r>
      <w:r w:rsidR="00267C45">
        <w:rPr>
          <w:rFonts w:cstheme="minorHAnsi"/>
          <w:b/>
        </w:rPr>
        <w:t xml:space="preserve"> the </w:t>
      </w:r>
      <w:r w:rsidR="00B14A9F">
        <w:rPr>
          <w:rFonts w:cstheme="minorHAnsi"/>
          <w:b/>
        </w:rPr>
        <w:t>delay requirements</w:t>
      </w:r>
      <w:r w:rsidR="00267C45">
        <w:rPr>
          <w:rFonts w:cstheme="minorHAnsi"/>
          <w:b/>
        </w:rPr>
        <w:t xml:space="preserve"> of PDCCH ordered RACH transmission, </w:t>
      </w:r>
      <w:r w:rsidR="00DE7D3D">
        <w:rPr>
          <w:rFonts w:cstheme="minorHAnsi"/>
          <w:b/>
          <w:lang w:eastAsia="x-none"/>
        </w:rPr>
        <w:t>BWP switching delay</w:t>
      </w:r>
      <w:r w:rsidR="004E5939" w:rsidRPr="004E5939">
        <w:rPr>
          <w:rFonts w:cstheme="minorHAnsi"/>
          <w:b/>
          <w:lang w:eastAsia="x-none"/>
        </w:rPr>
        <w:t xml:space="preserve"> (</w:t>
      </w:r>
      <m:oMath>
        <m:r>
          <m:rPr>
            <m:sty m:val="b"/>
          </m:rPr>
          <w:rPr>
            <w:rFonts w:ascii="Cambria Math" w:hAnsi="Cambria Math" w:cstheme="minorHAnsi"/>
            <w:lang w:eastAsia="x-none"/>
          </w:rPr>
          <m:t xml:space="preserve">  </m:t>
        </m:r>
        <m:sSub>
          <m:sSubPr>
            <m:ctrlPr>
              <w:rPr>
                <w:rFonts w:ascii="Cambria Math" w:hAnsi="Cambria Math" w:cstheme="minorHAnsi"/>
                <w:b/>
                <w:lang w:eastAsia="x-none"/>
              </w:rPr>
            </m:ctrlPr>
          </m:sSubPr>
          <m:e>
            <m:r>
              <m:rPr>
                <m:sty m:val="b"/>
              </m:rPr>
              <w:rPr>
                <w:rFonts w:ascii="Cambria Math" w:hAnsi="Cambria Math" w:cstheme="minorHAnsi"/>
                <w:lang w:eastAsia="x-none"/>
              </w:rPr>
              <m:t>∆</m:t>
            </m:r>
          </m:e>
          <m:sub>
            <m:r>
              <m:rPr>
                <m:sty m:val="b"/>
              </m:rPr>
              <w:rPr>
                <w:rFonts w:ascii="Cambria Math" w:hAnsi="Cambria Math" w:cstheme="minorHAnsi"/>
                <w:lang w:eastAsia="x-none"/>
              </w:rPr>
              <m:t>BWPSwitching</m:t>
            </m:r>
          </m:sub>
        </m:sSub>
        <m:r>
          <m:rPr>
            <m:sty m:val="b"/>
          </m:rPr>
          <w:rPr>
            <w:rFonts w:ascii="Cambria Math" w:hAnsi="Cambria Math" w:cstheme="minorHAnsi"/>
            <w:lang w:eastAsia="x-none"/>
          </w:rPr>
          <m:t xml:space="preserve"> </m:t>
        </m:r>
      </m:oMath>
      <w:r w:rsidR="004E5939" w:rsidRPr="004E5939">
        <w:rPr>
          <w:rFonts w:cstheme="minorHAnsi"/>
          <w:b/>
          <w:lang w:eastAsia="x-none"/>
        </w:rPr>
        <w:t>)</w:t>
      </w:r>
      <w:r w:rsidR="00DE7D3D">
        <w:rPr>
          <w:rFonts w:cstheme="minorHAnsi"/>
          <w:b/>
          <w:lang w:eastAsia="x-none"/>
        </w:rPr>
        <w:t xml:space="preserve"> is not needed</w:t>
      </w:r>
      <w:r w:rsidR="004E5939" w:rsidRPr="004E5939">
        <w:rPr>
          <w:rFonts w:cstheme="minorHAnsi"/>
          <w:b/>
          <w:lang w:eastAsia="x-none"/>
        </w:rPr>
        <w:t>.</w:t>
      </w:r>
      <w:bookmarkEnd w:id="12"/>
    </w:p>
    <w:bookmarkEnd w:id="11"/>
    <w:p w14:paraId="7B276889" w14:textId="7312E5BC" w:rsidR="003069D1" w:rsidRDefault="003069D1" w:rsidP="00053DA7">
      <w:pPr>
        <w:spacing w:beforeLines="50" w:before="120" w:afterLines="50" w:after="120"/>
        <w:rPr>
          <w:lang w:val="en-GB"/>
        </w:rPr>
      </w:pPr>
      <w:r>
        <w:rPr>
          <w:lang w:val="en-GB"/>
        </w:rPr>
        <w:t>Regarding</w:t>
      </w:r>
      <w:r w:rsidR="00053DA7">
        <w:rPr>
          <w:lang w:val="en-GB"/>
        </w:rPr>
        <w:t xml:space="preserve"> the scheduling </w:t>
      </w:r>
      <w:r w:rsidR="002B300D">
        <w:rPr>
          <w:lang w:val="en-GB"/>
        </w:rPr>
        <w:t xml:space="preserve">or measurement </w:t>
      </w:r>
      <w:r w:rsidR="00053DA7">
        <w:rPr>
          <w:lang w:val="en-GB"/>
        </w:rPr>
        <w:t>restriction requirements</w:t>
      </w:r>
      <w:r>
        <w:rPr>
          <w:lang w:val="en-GB"/>
        </w:rPr>
        <w:t xml:space="preserve">, </w:t>
      </w:r>
      <w:r w:rsidR="00B2267F">
        <w:rPr>
          <w:lang w:val="en-GB"/>
        </w:rPr>
        <w:t xml:space="preserve">there are </w:t>
      </w:r>
      <w:r w:rsidR="005D5F41">
        <w:rPr>
          <w:lang w:val="en-GB"/>
        </w:rPr>
        <w:t>four</w:t>
      </w:r>
      <w:r w:rsidR="00B2267F">
        <w:rPr>
          <w:lang w:val="en-GB"/>
        </w:rPr>
        <w:t xml:space="preserve"> parts that will cause interruption or scheduling restriction on serving cells:</w:t>
      </w:r>
    </w:p>
    <w:p w14:paraId="3FB5174E" w14:textId="4538522F" w:rsidR="00B2267F" w:rsidRDefault="00B2267F" w:rsidP="00B2267F">
      <w:pPr>
        <w:pStyle w:val="af6"/>
        <w:numPr>
          <w:ilvl w:val="0"/>
          <w:numId w:val="30"/>
        </w:numPr>
        <w:spacing w:beforeLines="50" w:before="120" w:afterLines="50" w:after="120"/>
        <w:rPr>
          <w:lang w:val="en-GB"/>
        </w:rPr>
      </w:pPr>
      <w:r>
        <w:rPr>
          <w:rFonts w:hint="eastAsia"/>
          <w:lang w:val="en-GB" w:eastAsia="zh-CN"/>
        </w:rPr>
        <w:t>D</w:t>
      </w:r>
      <w:r>
        <w:rPr>
          <w:lang w:val="en-GB" w:eastAsia="zh-CN"/>
        </w:rPr>
        <w:t xml:space="preserve">L sync: </w:t>
      </w:r>
    </w:p>
    <w:p w14:paraId="424E575E" w14:textId="2ED4285C" w:rsidR="0035510E" w:rsidRPr="0035510E" w:rsidRDefault="00590415" w:rsidP="0035510E">
      <w:pPr>
        <w:pStyle w:val="af6"/>
        <w:numPr>
          <w:ilvl w:val="1"/>
          <w:numId w:val="30"/>
        </w:numPr>
        <w:spacing w:beforeLines="50" w:before="120" w:afterLines="50" w:after="120"/>
        <w:rPr>
          <w:lang w:val="en-GB"/>
        </w:rPr>
      </w:pPr>
      <w:r>
        <w:rPr>
          <w:rFonts w:hint="eastAsia"/>
          <w:lang w:val="en-GB" w:eastAsia="zh-CN"/>
        </w:rPr>
        <w:t>F</w:t>
      </w:r>
      <w:r>
        <w:rPr>
          <w:lang w:val="en-GB" w:eastAsia="zh-CN"/>
        </w:rPr>
        <w:t>R1 intra-f</w:t>
      </w:r>
      <w:r w:rsidR="002124C2">
        <w:rPr>
          <w:lang w:val="en-GB" w:eastAsia="zh-CN"/>
        </w:rPr>
        <w:t xml:space="preserve"> and </w:t>
      </w:r>
      <w:r w:rsidR="000B0287">
        <w:rPr>
          <w:lang w:val="en-GB" w:eastAsia="zh-CN"/>
        </w:rPr>
        <w:t xml:space="preserve">FR1 </w:t>
      </w:r>
      <w:r w:rsidR="002124C2">
        <w:rPr>
          <w:lang w:val="en-GB" w:eastAsia="zh-CN"/>
        </w:rPr>
        <w:t>inter-f w/o MG</w:t>
      </w:r>
      <w:r>
        <w:rPr>
          <w:lang w:val="en-GB" w:eastAsia="zh-CN"/>
        </w:rPr>
        <w:t xml:space="preserve">: </w:t>
      </w:r>
      <w:r w:rsidR="00E51FEC">
        <w:rPr>
          <w:rFonts w:hint="eastAsia"/>
          <w:lang w:val="en-GB" w:eastAsia="zh-CN"/>
        </w:rPr>
        <w:t>N</w:t>
      </w:r>
      <w:r>
        <w:rPr>
          <w:lang w:val="en-GB" w:eastAsia="zh-CN"/>
        </w:rPr>
        <w:t xml:space="preserve">o </w:t>
      </w:r>
      <w:r w:rsidR="00542C92">
        <w:rPr>
          <w:lang w:val="en-GB" w:eastAsia="zh-CN"/>
        </w:rPr>
        <w:t xml:space="preserve">new </w:t>
      </w:r>
      <w:r w:rsidR="002B300D">
        <w:rPr>
          <w:lang w:val="en-GB"/>
        </w:rPr>
        <w:t xml:space="preserve">scheduling or measurement restriction </w:t>
      </w:r>
      <w:r w:rsidR="00542C92">
        <w:rPr>
          <w:lang w:val="en-GB" w:eastAsia="zh-CN"/>
        </w:rPr>
        <w:t xml:space="preserve">due to tracking </w:t>
      </w:r>
      <w:r w:rsidR="002124C2">
        <w:rPr>
          <w:lang w:val="en-GB" w:eastAsia="zh-CN"/>
        </w:rPr>
        <w:t xml:space="preserve">SSB in the active BWP </w:t>
      </w:r>
      <w:r w:rsidR="00542C92">
        <w:rPr>
          <w:lang w:val="en-GB" w:eastAsia="zh-CN"/>
        </w:rPr>
        <w:t>on top of Rel-17 ICBM requirements. I.e., the only case is when</w:t>
      </w:r>
      <w:r w:rsidR="00D53CD2">
        <w:rPr>
          <w:lang w:val="en-GB" w:eastAsia="zh-CN"/>
        </w:rPr>
        <w:t xml:space="preserve"> UE does not support </w:t>
      </w:r>
      <w:proofErr w:type="spellStart"/>
      <w:r w:rsidR="00D53CD2" w:rsidRPr="009C5807">
        <w:rPr>
          <w:i/>
        </w:rPr>
        <w:t>simultaneousRxDataSSB-DiffNumerology</w:t>
      </w:r>
      <w:proofErr w:type="spellEnd"/>
      <w:r w:rsidR="00D53CD2">
        <w:rPr>
          <w:i/>
        </w:rPr>
        <w:t xml:space="preserve"> </w:t>
      </w:r>
      <w:r w:rsidR="00D53CD2">
        <w:rPr>
          <w:lang w:eastAsia="zh-CN"/>
        </w:rPr>
        <w:t>and</w:t>
      </w:r>
      <w:r w:rsidR="00D53CD2" w:rsidRPr="00F768F6">
        <w:rPr>
          <w:lang w:val="en-GB" w:eastAsia="zh-CN"/>
        </w:rPr>
        <w:t xml:space="preserve"> </w:t>
      </w:r>
      <w:r w:rsidR="00D53CD2">
        <w:rPr>
          <w:lang w:val="en-GB" w:eastAsia="zh-CN"/>
        </w:rPr>
        <w:t xml:space="preserve">SCS of SSB is different from serving cell, there will be </w:t>
      </w:r>
      <w:r w:rsidR="002B300D">
        <w:rPr>
          <w:lang w:val="en-GB"/>
        </w:rPr>
        <w:t xml:space="preserve">scheduling or measurement </w:t>
      </w:r>
      <w:r w:rsidR="00D53CD2">
        <w:rPr>
          <w:lang w:val="en-GB" w:eastAsia="zh-CN"/>
        </w:rPr>
        <w:t>restriction on the SSB symbols to track and one more symbol before and after SSB symbols.</w:t>
      </w:r>
    </w:p>
    <w:p w14:paraId="5BA1ABC7" w14:textId="29264D40" w:rsidR="00590415" w:rsidRDefault="00590415" w:rsidP="00590415">
      <w:pPr>
        <w:pStyle w:val="af6"/>
        <w:numPr>
          <w:ilvl w:val="1"/>
          <w:numId w:val="30"/>
        </w:numPr>
        <w:spacing w:beforeLines="50" w:before="120" w:afterLines="50" w:after="120"/>
        <w:rPr>
          <w:lang w:val="en-GB"/>
        </w:rPr>
      </w:pPr>
      <w:r>
        <w:rPr>
          <w:rFonts w:hint="eastAsia"/>
          <w:lang w:val="en-GB" w:eastAsia="zh-CN"/>
        </w:rPr>
        <w:t>F</w:t>
      </w:r>
      <w:r>
        <w:rPr>
          <w:lang w:val="en-GB" w:eastAsia="zh-CN"/>
        </w:rPr>
        <w:t xml:space="preserve">R2 intra-f and </w:t>
      </w:r>
      <w:r w:rsidR="000B0287">
        <w:rPr>
          <w:lang w:val="en-GB" w:eastAsia="zh-CN"/>
        </w:rPr>
        <w:t xml:space="preserve">FR2 </w:t>
      </w:r>
      <w:r>
        <w:rPr>
          <w:lang w:val="en-GB" w:eastAsia="zh-CN"/>
        </w:rPr>
        <w:t xml:space="preserve">inter-f w/o MG: </w:t>
      </w:r>
      <w:r w:rsidR="00E51FEC">
        <w:rPr>
          <w:lang w:val="en-GB" w:eastAsia="zh-CN"/>
        </w:rPr>
        <w:t>D</w:t>
      </w:r>
      <w:r>
        <w:rPr>
          <w:lang w:val="en-GB" w:eastAsia="zh-CN"/>
        </w:rPr>
        <w:t>ue to different Rx beam direction</w:t>
      </w:r>
      <w:r w:rsidR="00E51FEC">
        <w:rPr>
          <w:lang w:val="en-GB" w:eastAsia="zh-CN"/>
        </w:rPr>
        <w:t xml:space="preserve"> of neighbour cell SSB and serving cell</w:t>
      </w:r>
      <w:r>
        <w:rPr>
          <w:lang w:val="en-GB" w:eastAsia="zh-CN"/>
        </w:rPr>
        <w:t xml:space="preserve">, there will be </w:t>
      </w:r>
      <w:r w:rsidR="002B300D">
        <w:rPr>
          <w:lang w:val="en-GB"/>
        </w:rPr>
        <w:t xml:space="preserve">scheduling or measurement </w:t>
      </w:r>
      <w:r>
        <w:rPr>
          <w:lang w:val="en-GB" w:eastAsia="zh-CN"/>
        </w:rPr>
        <w:t>restriction on the SSB symbols to track and one more symbol before and after SSB symbols</w:t>
      </w:r>
      <w:r w:rsidR="00E51FEC">
        <w:rPr>
          <w:lang w:val="en-GB" w:eastAsia="zh-CN"/>
        </w:rPr>
        <w:t xml:space="preserve">. The </w:t>
      </w:r>
      <w:r w:rsidR="002B300D">
        <w:rPr>
          <w:lang w:val="en-GB"/>
        </w:rPr>
        <w:t xml:space="preserve">scheduling or measurement </w:t>
      </w:r>
      <w:r w:rsidR="00E51FEC">
        <w:rPr>
          <w:lang w:val="en-GB" w:eastAsia="zh-CN"/>
        </w:rPr>
        <w:t>restriction is also applicable to UL due to TDD restriction.</w:t>
      </w:r>
    </w:p>
    <w:p w14:paraId="1FCD03C9" w14:textId="624E7265" w:rsidR="00590415" w:rsidRDefault="000B0287" w:rsidP="00590415">
      <w:pPr>
        <w:pStyle w:val="af6"/>
        <w:numPr>
          <w:ilvl w:val="1"/>
          <w:numId w:val="30"/>
        </w:numPr>
        <w:spacing w:beforeLines="50" w:before="120" w:afterLines="50" w:after="120"/>
        <w:rPr>
          <w:lang w:val="en-GB"/>
        </w:rPr>
      </w:pPr>
      <w:r>
        <w:rPr>
          <w:lang w:val="en-GB" w:eastAsia="zh-CN"/>
        </w:rPr>
        <w:t>FR1&amp;FR2 i</w:t>
      </w:r>
      <w:r w:rsidR="00590415">
        <w:rPr>
          <w:lang w:val="en-GB" w:eastAsia="zh-CN"/>
        </w:rPr>
        <w:t xml:space="preserve">nter-f with MG: The </w:t>
      </w:r>
      <w:r w:rsidR="002B300D">
        <w:rPr>
          <w:lang w:val="en-GB"/>
        </w:rPr>
        <w:t xml:space="preserve">scheduling or measurement </w:t>
      </w:r>
      <w:r w:rsidR="00590415">
        <w:rPr>
          <w:lang w:val="en-GB" w:eastAsia="zh-CN"/>
        </w:rPr>
        <w:t>restriction will be covered by the interruption caused by MG.</w:t>
      </w:r>
    </w:p>
    <w:p w14:paraId="15E619C3" w14:textId="76878134" w:rsidR="0035510E" w:rsidRPr="0035510E" w:rsidRDefault="0035510E" w:rsidP="0035510E">
      <w:pPr>
        <w:spacing w:beforeLines="50" w:before="120" w:afterLines="50" w:after="120"/>
        <w:ind w:left="420"/>
        <w:rPr>
          <w:lang w:val="en-GB"/>
        </w:rPr>
      </w:pPr>
      <w:r>
        <w:rPr>
          <w:lang w:val="en-GB"/>
        </w:rPr>
        <w:t xml:space="preserve">When NW configures SSB for L1-RSRP measurement or SMTC for L3 measurement, scheduling restriction is expected. </w:t>
      </w:r>
      <w:r>
        <w:rPr>
          <w:rFonts w:hint="eastAsia"/>
          <w:lang w:val="en-GB"/>
        </w:rPr>
        <w:t>T</w:t>
      </w:r>
      <w:r>
        <w:rPr>
          <w:lang w:val="en-GB"/>
        </w:rPr>
        <w:t xml:space="preserve">he </w:t>
      </w:r>
      <w:r w:rsidR="00F253C4">
        <w:rPr>
          <w:lang w:val="en-GB"/>
        </w:rPr>
        <w:t xml:space="preserve">scheduling or measurement </w:t>
      </w:r>
      <w:r>
        <w:rPr>
          <w:lang w:val="en-GB"/>
        </w:rPr>
        <w:t xml:space="preserve">restriction will be captured in RAN4 spec. </w:t>
      </w:r>
    </w:p>
    <w:p w14:paraId="28F0BBD3" w14:textId="75227AFE" w:rsidR="00B2267F" w:rsidRDefault="00B2267F" w:rsidP="00B2267F">
      <w:pPr>
        <w:pStyle w:val="af6"/>
        <w:numPr>
          <w:ilvl w:val="0"/>
          <w:numId w:val="30"/>
        </w:numPr>
        <w:spacing w:beforeLines="50" w:before="120" w:afterLines="50" w:after="120"/>
        <w:rPr>
          <w:lang w:val="en-GB"/>
        </w:rPr>
      </w:pPr>
      <w:r>
        <w:rPr>
          <w:rFonts w:hint="eastAsia"/>
          <w:lang w:val="en-GB" w:eastAsia="zh-CN"/>
        </w:rPr>
        <w:t>R</w:t>
      </w:r>
      <w:r>
        <w:rPr>
          <w:lang w:val="en-GB" w:eastAsia="zh-CN"/>
        </w:rPr>
        <w:t>F retuning to target cell and RF retuning back to serving cell</w:t>
      </w:r>
    </w:p>
    <w:p w14:paraId="46D562ED" w14:textId="64BF75A6" w:rsidR="00590415" w:rsidRDefault="00590415" w:rsidP="00590415">
      <w:pPr>
        <w:pStyle w:val="af6"/>
        <w:numPr>
          <w:ilvl w:val="1"/>
          <w:numId w:val="30"/>
        </w:numPr>
        <w:spacing w:beforeLines="50" w:before="120" w:afterLines="50" w:after="120"/>
        <w:rPr>
          <w:lang w:val="en-GB"/>
        </w:rPr>
      </w:pPr>
      <w:r>
        <w:rPr>
          <w:lang w:val="en-GB" w:eastAsia="zh-CN"/>
        </w:rPr>
        <w:t xml:space="preserve">When </w:t>
      </w:r>
      <w:r w:rsidRPr="00590415">
        <w:rPr>
          <w:lang w:val="en-GB" w:eastAsia="zh-CN"/>
        </w:rPr>
        <w:t>RO of the target cell is not in the active UL BWP</w:t>
      </w:r>
      <w:r>
        <w:rPr>
          <w:lang w:val="en-GB" w:eastAsia="zh-CN"/>
        </w:rPr>
        <w:t>, there will be some interruption before and after RACH transmission due to RF retuning.</w:t>
      </w:r>
    </w:p>
    <w:p w14:paraId="3D168E29" w14:textId="1F351EF5" w:rsidR="005D5F41" w:rsidRDefault="005D5F41" w:rsidP="00B2267F">
      <w:pPr>
        <w:pStyle w:val="af6"/>
        <w:numPr>
          <w:ilvl w:val="0"/>
          <w:numId w:val="30"/>
        </w:numPr>
        <w:spacing w:beforeLines="50" w:before="120" w:afterLines="50" w:after="120"/>
        <w:rPr>
          <w:lang w:val="en-GB"/>
        </w:rPr>
      </w:pPr>
      <w:r>
        <w:rPr>
          <w:lang w:val="en-GB" w:eastAsia="zh-CN"/>
        </w:rPr>
        <w:t>The time for UL timing adjustment: UE is not expected to transmit on serving cells when adjusting UL timing.</w:t>
      </w:r>
    </w:p>
    <w:p w14:paraId="134AEF07" w14:textId="37045AA7" w:rsidR="00B2267F" w:rsidRDefault="00B2267F" w:rsidP="00B2267F">
      <w:pPr>
        <w:pStyle w:val="af6"/>
        <w:numPr>
          <w:ilvl w:val="0"/>
          <w:numId w:val="30"/>
        </w:numPr>
        <w:spacing w:beforeLines="50" w:before="120" w:afterLines="50" w:after="120"/>
        <w:rPr>
          <w:lang w:val="en-GB"/>
        </w:rPr>
      </w:pPr>
      <w:r>
        <w:rPr>
          <w:rFonts w:hint="eastAsia"/>
          <w:lang w:val="en-GB" w:eastAsia="zh-CN"/>
        </w:rPr>
        <w:t>R</w:t>
      </w:r>
      <w:r>
        <w:rPr>
          <w:lang w:val="en-GB" w:eastAsia="zh-CN"/>
        </w:rPr>
        <w:t>ACH transmission</w:t>
      </w:r>
    </w:p>
    <w:p w14:paraId="710B28DB" w14:textId="4223703A" w:rsidR="00B505F0" w:rsidRDefault="00064E62" w:rsidP="00B505F0">
      <w:pPr>
        <w:pStyle w:val="af6"/>
        <w:numPr>
          <w:ilvl w:val="1"/>
          <w:numId w:val="30"/>
        </w:numPr>
        <w:spacing w:beforeLines="50" w:before="120" w:afterLines="50" w:after="120"/>
        <w:rPr>
          <w:lang w:val="en-GB"/>
        </w:rPr>
      </w:pPr>
      <w:r>
        <w:rPr>
          <w:lang w:val="en-GB" w:eastAsia="zh-CN"/>
        </w:rPr>
        <w:t>There will be scheduling restriction on both UL and DL</w:t>
      </w:r>
      <w:r w:rsidR="00B505F0">
        <w:rPr>
          <w:lang w:val="en-GB" w:eastAsia="zh-CN"/>
        </w:rPr>
        <w:t xml:space="preserve"> on all the serving cells.</w:t>
      </w:r>
    </w:p>
    <w:p w14:paraId="649549E5" w14:textId="19C8929C" w:rsidR="00B505F0" w:rsidRDefault="005322F5" w:rsidP="00B505F0">
      <w:pPr>
        <w:pStyle w:val="af6"/>
        <w:spacing w:beforeLines="50" w:before="120" w:afterLines="50" w:after="120"/>
        <w:ind w:left="840"/>
        <w:rPr>
          <w:lang w:val="en-GB" w:eastAsia="zh-CN"/>
        </w:rPr>
      </w:pPr>
      <w:r>
        <w:rPr>
          <w:lang w:val="en-GB" w:eastAsia="zh-CN"/>
        </w:rPr>
        <w:t xml:space="preserve">We think at least the baseline is that </w:t>
      </w:r>
      <w:r w:rsidR="00B505F0">
        <w:rPr>
          <w:lang w:val="en-GB" w:eastAsia="zh-CN"/>
        </w:rPr>
        <w:t xml:space="preserve">UE </w:t>
      </w:r>
      <w:r>
        <w:rPr>
          <w:lang w:val="en-GB" w:eastAsia="zh-CN"/>
        </w:rPr>
        <w:t xml:space="preserve">cannot </w:t>
      </w:r>
      <w:r w:rsidR="00B505F0">
        <w:rPr>
          <w:lang w:val="en-GB" w:eastAsia="zh-CN"/>
        </w:rPr>
        <w:t xml:space="preserve">transmit </w:t>
      </w:r>
      <w:r>
        <w:rPr>
          <w:lang w:val="en-GB" w:eastAsia="zh-CN"/>
        </w:rPr>
        <w:t xml:space="preserve">RACH on a neighbour cell and receive/transmit on serving cells simultaneously. Take inter-frequency as an example, the simultaneously transmission RACH on a neighbour cell and reception/transmission on serving cells requires UE to have the capability to support CA even DC of the corresponding band combination. Even for intra-frequency target cell, as RTD&gt; CP is to support, even UE supports L1-RSRP measurement for RTD&gt;CP case, it does not mean UE can support </w:t>
      </w:r>
      <w:r w:rsidR="00F57D02">
        <w:rPr>
          <w:lang w:val="en-GB" w:eastAsia="zh-CN"/>
        </w:rPr>
        <w:t xml:space="preserve">transmit RACH on a neighbour cell and receive/transmit on serving cells simultaneously. As RTD of serving cell (e.g., </w:t>
      </w:r>
      <w:proofErr w:type="spellStart"/>
      <w:r w:rsidR="00F57D02">
        <w:rPr>
          <w:lang w:val="en-GB" w:eastAsia="zh-CN"/>
        </w:rPr>
        <w:t>PCell</w:t>
      </w:r>
      <w:proofErr w:type="spellEnd"/>
      <w:r w:rsidR="00F57D02">
        <w:rPr>
          <w:lang w:val="en-GB" w:eastAsia="zh-CN"/>
        </w:rPr>
        <w:t xml:space="preserve">) of the target cell is larger than CP, it is difficult to guarantee the RTD/TTD </w:t>
      </w:r>
      <w:r w:rsidR="00F57D02">
        <w:rPr>
          <w:lang w:val="en-GB" w:eastAsia="zh-CN"/>
        </w:rPr>
        <w:lastRenderedPageBreak/>
        <w:t>of the target cell of other CCs is within MRTD/MTTD requirements of CA/DC.</w:t>
      </w:r>
    </w:p>
    <w:p w14:paraId="2935A69D" w14:textId="77777777" w:rsidR="00F57D02" w:rsidRDefault="00F57D02" w:rsidP="00F57D02">
      <w:pPr>
        <w:pStyle w:val="af6"/>
        <w:spacing w:beforeLines="50" w:before="120" w:afterLines="50" w:after="120"/>
        <w:ind w:left="840"/>
        <w:rPr>
          <w:lang w:val="en-GB"/>
        </w:rPr>
      </w:pPr>
      <w:r>
        <w:rPr>
          <w:rFonts w:hint="eastAsia"/>
          <w:lang w:val="en-GB" w:eastAsia="zh-CN"/>
        </w:rPr>
        <w:t>T</w:t>
      </w:r>
      <w:r>
        <w:rPr>
          <w:lang w:val="en-GB" w:eastAsia="zh-CN"/>
        </w:rPr>
        <w:t>herefore, there will be scheduling restriction on both UL and DL on all the serving cells.</w:t>
      </w:r>
    </w:p>
    <w:p w14:paraId="595B9132" w14:textId="0E5EFDFA" w:rsidR="00F57D02" w:rsidRPr="00B505F0" w:rsidRDefault="00F57D02" w:rsidP="00B505F0">
      <w:pPr>
        <w:pStyle w:val="af6"/>
        <w:spacing w:beforeLines="50" w:before="120" w:afterLines="50" w:after="120"/>
        <w:ind w:left="840"/>
        <w:rPr>
          <w:lang w:val="en-GB" w:eastAsia="zh-CN"/>
        </w:rPr>
      </w:pPr>
      <w:r>
        <w:rPr>
          <w:lang w:val="en-GB" w:eastAsia="zh-CN"/>
        </w:rPr>
        <w:t>From RAN4’s point, the length should be the symbols for RACH transmission and one more symbol bef</w:t>
      </w:r>
      <w:r w:rsidR="00B65BF4">
        <w:rPr>
          <w:lang w:val="en-GB" w:eastAsia="zh-CN"/>
        </w:rPr>
        <w:t>ore &amp; after RO symbols. Whether longer scheduling restriction is needed can be further discussed in RAN1.</w:t>
      </w:r>
    </w:p>
    <w:p w14:paraId="03913037" w14:textId="0FB9A2F3" w:rsidR="00B65BF4" w:rsidRDefault="00B65BF4" w:rsidP="00B65BF4">
      <w:pPr>
        <w:spacing w:beforeLines="50" w:before="120" w:afterLines="50" w:after="120"/>
        <w:rPr>
          <w:rFonts w:cstheme="minorHAnsi"/>
          <w:b/>
          <w:lang w:eastAsia="x-none"/>
        </w:rPr>
      </w:pPr>
      <w:r>
        <w:rPr>
          <w:rFonts w:cstheme="minorHAnsi" w:hint="eastAsia"/>
          <w:b/>
        </w:rPr>
        <w:t>P</w:t>
      </w:r>
      <w:r>
        <w:rPr>
          <w:rFonts w:cstheme="minorHAnsi"/>
          <w:b/>
        </w:rPr>
        <w:t xml:space="preserve">roposal </w:t>
      </w:r>
      <w:r w:rsidR="00B14A9F">
        <w:rPr>
          <w:rFonts w:cstheme="minorHAnsi"/>
          <w:b/>
        </w:rPr>
        <w:t>1</w:t>
      </w:r>
      <w:r w:rsidR="006D1F9C">
        <w:rPr>
          <w:rFonts w:cstheme="minorHAnsi"/>
          <w:b/>
        </w:rPr>
        <w:t>6</w:t>
      </w:r>
      <w:r>
        <w:rPr>
          <w:rFonts w:cstheme="minorHAnsi"/>
          <w:b/>
        </w:rPr>
        <w:t>:</w:t>
      </w:r>
      <w:r w:rsidR="00F81356">
        <w:rPr>
          <w:rFonts w:cstheme="minorHAnsi"/>
          <w:b/>
          <w:lang w:eastAsia="x-none"/>
        </w:rPr>
        <w:t xml:space="preserve"> </w:t>
      </w:r>
      <w:bookmarkStart w:id="13" w:name="_Hlk134779864"/>
      <w:r w:rsidR="00F81356">
        <w:rPr>
          <w:rFonts w:cstheme="minorHAnsi"/>
          <w:b/>
          <w:lang w:eastAsia="x-none"/>
        </w:rPr>
        <w:t>Scheduling restriction due to DL synchronization after reception of PDCCH order is needed</w:t>
      </w:r>
      <w:r w:rsidRPr="004E5939">
        <w:rPr>
          <w:rFonts w:cstheme="minorHAnsi"/>
          <w:b/>
          <w:lang w:eastAsia="x-none"/>
        </w:rPr>
        <w:t>.</w:t>
      </w:r>
      <w:r w:rsidR="00F81356">
        <w:rPr>
          <w:rFonts w:cstheme="minorHAnsi"/>
          <w:b/>
          <w:lang w:eastAsia="x-none"/>
        </w:rPr>
        <w:t xml:space="preserve"> The requirements are the same as the scheduling restriction of L1-RSRP measurement, and will be captured in RAN4 spec.</w:t>
      </w:r>
      <w:bookmarkEnd w:id="13"/>
    </w:p>
    <w:p w14:paraId="693AAE3B" w14:textId="5AA581D4" w:rsidR="00F81356" w:rsidRDefault="00F81356" w:rsidP="00B65BF4">
      <w:pPr>
        <w:spacing w:beforeLines="50" w:before="120" w:afterLines="50" w:after="120"/>
        <w:rPr>
          <w:rFonts w:cstheme="minorHAnsi"/>
          <w:b/>
        </w:rPr>
      </w:pPr>
      <w:r>
        <w:rPr>
          <w:rFonts w:cstheme="minorHAnsi" w:hint="eastAsia"/>
          <w:b/>
        </w:rPr>
        <w:t>P</w:t>
      </w:r>
      <w:r>
        <w:rPr>
          <w:rFonts w:cstheme="minorHAnsi"/>
          <w:b/>
        </w:rPr>
        <w:t>ro</w:t>
      </w:r>
      <w:r w:rsidR="00C37616">
        <w:rPr>
          <w:rFonts w:cstheme="minorHAnsi"/>
          <w:b/>
        </w:rPr>
        <w:t xml:space="preserve">posal </w:t>
      </w:r>
      <w:r w:rsidR="00B14A9F">
        <w:rPr>
          <w:rFonts w:cstheme="minorHAnsi"/>
          <w:b/>
        </w:rPr>
        <w:t>1</w:t>
      </w:r>
      <w:r w:rsidR="006D1F9C">
        <w:rPr>
          <w:rFonts w:cstheme="minorHAnsi"/>
          <w:b/>
        </w:rPr>
        <w:t>7</w:t>
      </w:r>
      <w:r w:rsidR="00C37616">
        <w:rPr>
          <w:rFonts w:cstheme="minorHAnsi"/>
          <w:b/>
        </w:rPr>
        <w:t xml:space="preserve">: </w:t>
      </w:r>
      <w:bookmarkStart w:id="14" w:name="_Hlk134779924"/>
      <w:r w:rsidR="00882334" w:rsidRPr="00882334">
        <w:rPr>
          <w:rFonts w:cstheme="minorHAnsi"/>
          <w:b/>
        </w:rPr>
        <w:t xml:space="preserve">When RO of the target cell is not in the active UL BWP, there will be interruption </w:t>
      </w:r>
      <w:r w:rsidR="00882334">
        <w:rPr>
          <w:rFonts w:cstheme="minorHAnsi"/>
          <w:b/>
        </w:rPr>
        <w:t xml:space="preserve">on both UL and DL of all the serving cells </w:t>
      </w:r>
      <w:r w:rsidR="00882334" w:rsidRPr="00882334">
        <w:rPr>
          <w:rFonts w:cstheme="minorHAnsi"/>
          <w:b/>
        </w:rPr>
        <w:t>before and after RACH transmission due to RF retuning</w:t>
      </w:r>
      <w:r w:rsidR="00882334">
        <w:rPr>
          <w:rFonts w:cstheme="minorHAnsi"/>
          <w:b/>
        </w:rPr>
        <w:t>, i.e., 0.5ms of FR1 and 0.25ms for FR2 before and after RACH transmission.</w:t>
      </w:r>
      <w:bookmarkEnd w:id="14"/>
    </w:p>
    <w:p w14:paraId="1A728EF7" w14:textId="4585CE24" w:rsidR="005D5F41" w:rsidRDefault="005D5F41" w:rsidP="00B65BF4">
      <w:pPr>
        <w:spacing w:beforeLines="50" w:before="120" w:afterLines="50" w:after="120"/>
        <w:rPr>
          <w:rFonts w:cstheme="minorHAnsi"/>
          <w:b/>
        </w:rPr>
      </w:pPr>
      <w:r>
        <w:rPr>
          <w:rFonts w:cstheme="minorHAnsi"/>
          <w:b/>
        </w:rPr>
        <w:t xml:space="preserve">Proposal 18: </w:t>
      </w:r>
      <w:r w:rsidRPr="005D5F41">
        <w:rPr>
          <w:rFonts w:cstheme="minorHAnsi"/>
          <w:b/>
        </w:rPr>
        <w:t>UE is not expected to transmit on serving cells when adjusting UL timing.</w:t>
      </w:r>
    </w:p>
    <w:p w14:paraId="454FE40E" w14:textId="385FBF14" w:rsidR="00882334" w:rsidRPr="00882334" w:rsidRDefault="00882334" w:rsidP="00B65BF4">
      <w:pPr>
        <w:spacing w:beforeLines="50" w:before="120" w:afterLines="50" w:after="120"/>
        <w:rPr>
          <w:rFonts w:cstheme="minorHAnsi"/>
          <w:b/>
        </w:rPr>
      </w:pPr>
      <w:r w:rsidRPr="00882334">
        <w:rPr>
          <w:rFonts w:cstheme="minorHAnsi" w:hint="eastAsia"/>
          <w:b/>
        </w:rPr>
        <w:t>P</w:t>
      </w:r>
      <w:r w:rsidRPr="00882334">
        <w:rPr>
          <w:rFonts w:cstheme="minorHAnsi"/>
          <w:b/>
        </w:rPr>
        <w:t xml:space="preserve">roposal </w:t>
      </w:r>
      <w:r w:rsidR="00B14A9F" w:rsidRPr="00882334">
        <w:rPr>
          <w:rFonts w:cstheme="minorHAnsi"/>
          <w:b/>
        </w:rPr>
        <w:t>1</w:t>
      </w:r>
      <w:r w:rsidR="005D5F41">
        <w:rPr>
          <w:rFonts w:cstheme="minorHAnsi"/>
          <w:b/>
        </w:rPr>
        <w:t>9</w:t>
      </w:r>
      <w:r>
        <w:rPr>
          <w:rFonts w:cstheme="minorHAnsi"/>
          <w:b/>
        </w:rPr>
        <w:t xml:space="preserve">: </w:t>
      </w:r>
      <w:bookmarkStart w:id="15" w:name="_Hlk134779943"/>
      <w:r w:rsidR="007478A1">
        <w:rPr>
          <w:rFonts w:cstheme="minorHAnsi"/>
          <w:b/>
        </w:rPr>
        <w:t xml:space="preserve">Due to RACH transmission on </w:t>
      </w:r>
      <w:proofErr w:type="spellStart"/>
      <w:r w:rsidR="007478A1">
        <w:rPr>
          <w:rFonts w:cstheme="minorHAnsi"/>
          <w:b/>
        </w:rPr>
        <w:t>neighbour</w:t>
      </w:r>
      <w:proofErr w:type="spellEnd"/>
      <w:r w:rsidR="007478A1">
        <w:rPr>
          <w:rFonts w:cstheme="minorHAnsi"/>
          <w:b/>
        </w:rPr>
        <w:t xml:space="preserve"> cell, there will be scheduling restriction for both UL and DL of all the serving cells on the </w:t>
      </w:r>
      <w:r w:rsidR="007478A1" w:rsidRPr="007478A1">
        <w:rPr>
          <w:rFonts w:cstheme="minorHAnsi"/>
          <w:b/>
        </w:rPr>
        <w:t>symbols for RACH transmission and one more symbol before &amp; after RO symbols.</w:t>
      </w:r>
      <w:bookmarkEnd w:id="15"/>
    </w:p>
    <w:p w14:paraId="3DEBA498" w14:textId="02D9D1D7" w:rsidR="005D5F41" w:rsidRPr="005D5F41" w:rsidRDefault="005D5F41" w:rsidP="00053DA7">
      <w:pPr>
        <w:spacing w:beforeLines="50" w:before="120" w:afterLines="50" w:after="120"/>
      </w:pPr>
      <w:r w:rsidRPr="005D5F41">
        <w:rPr>
          <w:rFonts w:hint="eastAsia"/>
        </w:rPr>
        <w:t>A</w:t>
      </w:r>
      <w:r w:rsidRPr="005D5F41">
        <w:t xml:space="preserve">s shown </w:t>
      </w:r>
      <w:r>
        <w:t xml:space="preserve">in the legacy requirements for PDCCH ordered RACH on serving cell, the scheduling restriction is defined in slot level but not symbol level. We think RAN1 can further check whether longer scheduling restriction is needed besides the ones identified by RAN4. RAN1 can also check whether the scheduling restriction should be defined in </w:t>
      </w:r>
      <w:r w:rsidR="00FC3022">
        <w:t>slot level or symbol level.</w:t>
      </w:r>
    </w:p>
    <w:p w14:paraId="53002B2C" w14:textId="2E4B2830" w:rsidR="003069D1" w:rsidRPr="007478A1" w:rsidRDefault="007478A1" w:rsidP="00053DA7">
      <w:pPr>
        <w:spacing w:beforeLines="50" w:before="120" w:afterLines="50" w:after="120"/>
        <w:rPr>
          <w:rFonts w:cstheme="minorHAnsi"/>
          <w:b/>
        </w:rPr>
      </w:pPr>
      <w:r w:rsidRPr="00882334">
        <w:rPr>
          <w:rFonts w:cstheme="minorHAnsi" w:hint="eastAsia"/>
          <w:b/>
        </w:rPr>
        <w:t>P</w:t>
      </w:r>
      <w:r w:rsidRPr="00882334">
        <w:rPr>
          <w:rFonts w:cstheme="minorHAnsi"/>
          <w:b/>
        </w:rPr>
        <w:t xml:space="preserve">roposal </w:t>
      </w:r>
      <w:r w:rsidR="005D5F41">
        <w:rPr>
          <w:rFonts w:cstheme="minorHAnsi"/>
          <w:b/>
        </w:rPr>
        <w:t>20</w:t>
      </w:r>
      <w:r>
        <w:rPr>
          <w:rFonts w:cstheme="minorHAnsi"/>
          <w:b/>
        </w:rPr>
        <w:t xml:space="preserve">: </w:t>
      </w:r>
      <w:bookmarkStart w:id="16" w:name="_Hlk134779997"/>
      <w:r w:rsidRPr="007478A1">
        <w:rPr>
          <w:rFonts w:cstheme="minorHAnsi"/>
          <w:b/>
        </w:rPr>
        <w:t>Whether longer scheduling restriction is needed can be further discussed in RAN1</w:t>
      </w:r>
      <w:r w:rsidR="00FC3022">
        <w:rPr>
          <w:rFonts w:cstheme="minorHAnsi"/>
          <w:b/>
        </w:rPr>
        <w:t>, e.g., slot level or symbol level</w:t>
      </w:r>
      <w:r w:rsidRPr="007478A1">
        <w:rPr>
          <w:rFonts w:cstheme="minorHAnsi"/>
          <w:b/>
        </w:rPr>
        <w:t>.</w:t>
      </w:r>
      <w:bookmarkEnd w:id="16"/>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6B0E6139"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 xml:space="preserve">we provide some views on </w:t>
      </w:r>
      <w:r w:rsidR="002F7148">
        <w:t xml:space="preserve">pre- DL and UL sync before cell switch command in </w:t>
      </w:r>
      <w:r w:rsidR="003E65AD">
        <w:t xml:space="preserve">L1/L2 </w:t>
      </w:r>
      <w:r w:rsidR="002F7148">
        <w:t>triggered</w:t>
      </w:r>
      <w:r w:rsidR="003E65AD">
        <w:t xml:space="preserve"> mobility</w:t>
      </w:r>
      <w:r w:rsidR="00CE0CB5" w:rsidRPr="00615B29">
        <w:t>.</w:t>
      </w:r>
      <w:r w:rsidR="00E710BA" w:rsidRPr="00615B29">
        <w:t xml:space="preserve"> </w:t>
      </w:r>
      <w:r w:rsidR="009758A1" w:rsidRPr="00615B29">
        <w:t>We have the following proposal</w:t>
      </w:r>
      <w:r w:rsidR="008D0760">
        <w:t>s</w:t>
      </w:r>
      <w:r w:rsidR="008E12E5">
        <w:t xml:space="preserve"> and observations</w:t>
      </w:r>
      <w:r w:rsidR="00E710BA" w:rsidRPr="00615B29">
        <w:t>:</w:t>
      </w:r>
    </w:p>
    <w:p w14:paraId="431B44D6" w14:textId="70D5D9B0" w:rsidR="002F7148" w:rsidRPr="00B77417" w:rsidRDefault="002F7148" w:rsidP="002F7148">
      <w:pPr>
        <w:spacing w:beforeLines="50" w:before="120" w:afterLines="50" w:after="120"/>
        <w:rPr>
          <w:rFonts w:cstheme="minorHAnsi"/>
          <w:b/>
          <w:lang w:eastAsia="x-none"/>
        </w:rPr>
      </w:pPr>
      <w:r>
        <w:rPr>
          <w:rFonts w:cstheme="minorHAnsi"/>
          <w:b/>
          <w:lang w:eastAsia="x-none"/>
        </w:rPr>
        <w:t xml:space="preserve">Proposal 1: </w:t>
      </w:r>
      <w:r w:rsidRPr="00B77417">
        <w:rPr>
          <w:rFonts w:cstheme="minorHAnsi"/>
          <w:b/>
          <w:lang w:eastAsia="x-none"/>
        </w:rPr>
        <w:t>RAN4 do</w:t>
      </w:r>
      <w:r>
        <w:rPr>
          <w:rFonts w:cstheme="minorHAnsi"/>
          <w:b/>
          <w:lang w:eastAsia="x-none"/>
        </w:rPr>
        <w:t>es</w:t>
      </w:r>
      <w:r w:rsidRPr="00B77417">
        <w:rPr>
          <w:rFonts w:cstheme="minorHAnsi"/>
          <w:b/>
          <w:lang w:eastAsia="x-none"/>
        </w:rPr>
        <w:t xml:space="preserve"> not need to define any new requirements for obtaining symbol boundary and frame boundary of target cell before cell switch command, as legacy requirements for PSS/SSS detection and time index detection apply</w:t>
      </w:r>
      <w:r w:rsidR="0072130A">
        <w:rPr>
          <w:rFonts w:cstheme="minorHAnsi"/>
          <w:b/>
          <w:lang w:eastAsia="x-none"/>
        </w:rPr>
        <w:t>, if needed</w:t>
      </w:r>
      <w:r w:rsidRPr="00B77417">
        <w:rPr>
          <w:rFonts w:cstheme="minorHAnsi"/>
          <w:b/>
          <w:lang w:eastAsia="x-none"/>
        </w:rPr>
        <w:t>.</w:t>
      </w:r>
    </w:p>
    <w:p w14:paraId="082CAB20" w14:textId="5E3401C4" w:rsidR="002F7148" w:rsidRPr="00B77417" w:rsidRDefault="002F7148" w:rsidP="002F7148">
      <w:pPr>
        <w:spacing w:beforeLines="50" w:before="120" w:afterLines="50" w:after="120"/>
        <w:rPr>
          <w:rFonts w:cstheme="minorHAnsi"/>
          <w:b/>
          <w:lang w:eastAsia="x-none"/>
        </w:rPr>
      </w:pPr>
      <w:r>
        <w:rPr>
          <w:rFonts w:cstheme="minorHAnsi"/>
          <w:b/>
          <w:lang w:eastAsia="x-none"/>
        </w:rPr>
        <w:t xml:space="preserve">Proposal 2: </w:t>
      </w:r>
      <w:r w:rsidRPr="00B77417">
        <w:rPr>
          <w:rFonts w:cstheme="minorHAnsi"/>
          <w:b/>
          <w:lang w:eastAsia="x-none"/>
        </w:rPr>
        <w:t>RAN4 do</w:t>
      </w:r>
      <w:r>
        <w:rPr>
          <w:rFonts w:cstheme="minorHAnsi"/>
          <w:b/>
          <w:lang w:eastAsia="x-none"/>
        </w:rPr>
        <w:t>es</w:t>
      </w:r>
      <w:r w:rsidRPr="00B77417">
        <w:rPr>
          <w:rFonts w:cstheme="minorHAnsi"/>
          <w:b/>
          <w:lang w:eastAsia="x-none"/>
        </w:rPr>
        <w:t xml:space="preserve"> not need to define any new requirements for acquiring SFN of target cell before cell switch command</w:t>
      </w:r>
      <w:r>
        <w:rPr>
          <w:rFonts w:cstheme="minorHAnsi"/>
          <w:b/>
          <w:lang w:eastAsia="x-none"/>
        </w:rPr>
        <w:t>, as legacy requirements of SFN acquiring defined for L3 CSI-RS measurement apply</w:t>
      </w:r>
      <w:r w:rsidR="0072130A">
        <w:rPr>
          <w:rFonts w:cstheme="minorHAnsi"/>
          <w:b/>
          <w:lang w:eastAsia="x-none"/>
        </w:rPr>
        <w:t>, if needed</w:t>
      </w:r>
      <w:r>
        <w:rPr>
          <w:rFonts w:cstheme="minorHAnsi"/>
          <w:b/>
          <w:lang w:eastAsia="x-none"/>
        </w:rPr>
        <w:t>.</w:t>
      </w:r>
    </w:p>
    <w:p w14:paraId="34AD94E3" w14:textId="23D7EFF4" w:rsidR="002F7148" w:rsidRPr="00EF49E8" w:rsidRDefault="002F7148" w:rsidP="002F7148">
      <w:pPr>
        <w:spacing w:beforeLines="50" w:before="120" w:afterLines="50" w:after="120"/>
        <w:rPr>
          <w:rFonts w:cstheme="minorHAnsi"/>
          <w:b/>
          <w:lang w:eastAsia="x-none"/>
        </w:rPr>
      </w:pPr>
      <w:r>
        <w:rPr>
          <w:rFonts w:cstheme="minorHAnsi"/>
          <w:b/>
          <w:lang w:eastAsia="x-none"/>
        </w:rPr>
        <w:t xml:space="preserve">Proposal 3: </w:t>
      </w:r>
      <w:bookmarkStart w:id="17" w:name="_Hlk135050645"/>
      <w:r w:rsidRPr="006F6204">
        <w:rPr>
          <w:rFonts w:cstheme="minorHAnsi"/>
          <w:b/>
          <w:lang w:eastAsia="x-none"/>
        </w:rPr>
        <w:t xml:space="preserve">After the TCI state of a </w:t>
      </w:r>
      <w:proofErr w:type="spellStart"/>
      <w:r w:rsidRPr="006F6204">
        <w:rPr>
          <w:rFonts w:cstheme="minorHAnsi"/>
          <w:b/>
          <w:lang w:eastAsia="x-none"/>
        </w:rPr>
        <w:t>neighbour</w:t>
      </w:r>
      <w:proofErr w:type="spellEnd"/>
      <w:r w:rsidRPr="006F6204">
        <w:rPr>
          <w:rFonts w:cstheme="minorHAnsi"/>
          <w:b/>
          <w:lang w:eastAsia="x-none"/>
        </w:rPr>
        <w:t xml:space="preserve"> cell is activated, UE performs SSB based T/F fine tracking on the corresponding beam</w:t>
      </w:r>
      <w:r>
        <w:rPr>
          <w:rFonts w:cstheme="minorHAnsi"/>
          <w:b/>
          <w:lang w:eastAsia="x-none"/>
        </w:rPr>
        <w:t>, and UE will not active the corresponding BWP.</w:t>
      </w:r>
      <w:bookmarkEnd w:id="17"/>
    </w:p>
    <w:p w14:paraId="047CBAFC" w14:textId="77777777" w:rsidR="00BF03F6" w:rsidRPr="00B34C9F" w:rsidRDefault="00BF03F6" w:rsidP="00BF03F6">
      <w:pPr>
        <w:tabs>
          <w:tab w:val="num" w:pos="1440"/>
        </w:tabs>
        <w:spacing w:beforeLines="50" w:before="120" w:afterLines="50" w:after="120"/>
        <w:rPr>
          <w:rFonts w:cstheme="minorHAnsi"/>
          <w:b/>
          <w:lang w:eastAsia="x-none"/>
        </w:rPr>
      </w:pPr>
      <w:r>
        <w:rPr>
          <w:rFonts w:cstheme="minorHAnsi"/>
          <w:b/>
          <w:lang w:eastAsia="x-none"/>
        </w:rPr>
        <w:t xml:space="preserve">Proposal 4: For </w:t>
      </w:r>
      <w:r w:rsidRPr="00FC0222">
        <w:rPr>
          <w:rFonts w:cstheme="minorHAnsi"/>
          <w:b/>
          <w:lang w:eastAsia="x-none"/>
        </w:rPr>
        <w:t xml:space="preserve">T/F fine tracking </w:t>
      </w:r>
      <w:r>
        <w:rPr>
          <w:rFonts w:cstheme="minorHAnsi"/>
          <w:b/>
          <w:lang w:eastAsia="x-none"/>
        </w:rPr>
        <w:t xml:space="preserve">to the </w:t>
      </w:r>
      <w:r w:rsidRPr="00FC0222">
        <w:rPr>
          <w:rFonts w:cstheme="minorHAnsi"/>
          <w:b/>
          <w:lang w:eastAsia="x-none"/>
        </w:rPr>
        <w:t xml:space="preserve">TCI state of a </w:t>
      </w:r>
      <w:proofErr w:type="spellStart"/>
      <w:r w:rsidRPr="00FC0222">
        <w:rPr>
          <w:rFonts w:cstheme="minorHAnsi"/>
          <w:b/>
          <w:lang w:eastAsia="x-none"/>
        </w:rPr>
        <w:t>neighbour</w:t>
      </w:r>
      <w:proofErr w:type="spellEnd"/>
      <w:r w:rsidRPr="00FC0222">
        <w:rPr>
          <w:rFonts w:cstheme="minorHAnsi"/>
          <w:b/>
          <w:lang w:eastAsia="x-none"/>
        </w:rPr>
        <w:t xml:space="preserve"> cell</w:t>
      </w:r>
      <w:r>
        <w:rPr>
          <w:rFonts w:cstheme="minorHAnsi"/>
          <w:b/>
          <w:lang w:eastAsia="x-none"/>
        </w:rPr>
        <w:t>, r</w:t>
      </w:r>
      <w:r w:rsidRPr="00B34C9F">
        <w:rPr>
          <w:rFonts w:cstheme="minorHAnsi"/>
          <w:b/>
          <w:lang w:eastAsia="x-none"/>
        </w:rPr>
        <w:t>euse the condition in UL Tx timing accuracy requirement: at least one SSB is available at the UE during the last 160ms</w:t>
      </w:r>
      <w:r>
        <w:rPr>
          <w:rFonts w:cstheme="minorHAnsi"/>
          <w:b/>
          <w:lang w:eastAsia="x-none"/>
        </w:rPr>
        <w:t>.</w:t>
      </w:r>
    </w:p>
    <w:p w14:paraId="5B7000BC" w14:textId="77777777" w:rsidR="002F7148" w:rsidRPr="00B34C9F" w:rsidRDefault="002F7148" w:rsidP="002F7148">
      <w:pPr>
        <w:tabs>
          <w:tab w:val="num" w:pos="1440"/>
        </w:tabs>
        <w:spacing w:beforeLines="50" w:before="120" w:afterLines="50" w:after="120"/>
        <w:rPr>
          <w:rFonts w:cstheme="minorHAnsi"/>
          <w:b/>
          <w:lang w:eastAsia="x-none"/>
        </w:rPr>
      </w:pPr>
      <w:r>
        <w:rPr>
          <w:rFonts w:cstheme="minorHAnsi"/>
          <w:b/>
          <w:lang w:eastAsia="x-none"/>
        </w:rPr>
        <w:t xml:space="preserve">Proposal 5: </w:t>
      </w:r>
      <w:r w:rsidRPr="00B34C9F">
        <w:rPr>
          <w:rFonts w:cstheme="minorHAnsi"/>
          <w:b/>
          <w:lang w:eastAsia="x-none"/>
        </w:rPr>
        <w:t xml:space="preserve">If </w:t>
      </w:r>
      <w:r>
        <w:rPr>
          <w:rFonts w:cstheme="minorHAnsi"/>
          <w:b/>
          <w:lang w:eastAsia="x-none"/>
        </w:rPr>
        <w:t xml:space="preserve">UE does not have enough opportunity to guarantee tracking the TCI state of a </w:t>
      </w:r>
      <w:proofErr w:type="spellStart"/>
      <w:r>
        <w:rPr>
          <w:rFonts w:cstheme="minorHAnsi"/>
          <w:b/>
          <w:lang w:eastAsia="x-none"/>
        </w:rPr>
        <w:t>neighbour</w:t>
      </w:r>
      <w:proofErr w:type="spellEnd"/>
      <w:r>
        <w:rPr>
          <w:rFonts w:cstheme="minorHAnsi"/>
          <w:b/>
          <w:lang w:eastAsia="x-none"/>
        </w:rPr>
        <w:t xml:space="preserve"> cell at least every</w:t>
      </w:r>
      <w:r w:rsidRPr="00B34C9F">
        <w:rPr>
          <w:rFonts w:cstheme="minorHAnsi"/>
          <w:b/>
          <w:lang w:eastAsia="x-none"/>
        </w:rPr>
        <w:t xml:space="preserve"> </w:t>
      </w:r>
      <w:r>
        <w:rPr>
          <w:rFonts w:cstheme="minorHAnsi"/>
          <w:b/>
          <w:lang w:eastAsia="x-none"/>
        </w:rPr>
        <w:t>160ms</w:t>
      </w:r>
      <w:r w:rsidRPr="00B34C9F">
        <w:rPr>
          <w:rFonts w:cstheme="minorHAnsi"/>
          <w:b/>
          <w:lang w:eastAsia="x-none"/>
        </w:rPr>
        <w:t>, UE needs extra time to perform fine tracking during cell switch procedure</w:t>
      </w:r>
      <w:r>
        <w:rPr>
          <w:rFonts w:cstheme="minorHAnsi" w:hint="eastAsia"/>
          <w:b/>
        </w:rPr>
        <w:t>.</w:t>
      </w:r>
    </w:p>
    <w:p w14:paraId="72D9192B" w14:textId="752F2788" w:rsidR="002F7148" w:rsidRDefault="008203A5" w:rsidP="002F7148">
      <w:pPr>
        <w:tabs>
          <w:tab w:val="num" w:pos="1440"/>
        </w:tabs>
        <w:spacing w:beforeLines="50" w:before="120" w:afterLines="50" w:after="120"/>
        <w:rPr>
          <w:rFonts w:cstheme="minorHAnsi"/>
          <w:b/>
          <w:lang w:eastAsia="x-none"/>
        </w:rPr>
      </w:pPr>
      <w:r>
        <w:rPr>
          <w:rFonts w:cstheme="minorHAnsi"/>
          <w:b/>
          <w:lang w:eastAsia="x-none"/>
        </w:rPr>
        <w:t>Observation 1</w:t>
      </w:r>
      <w:r w:rsidR="002F7148">
        <w:rPr>
          <w:rFonts w:cstheme="minorHAnsi"/>
          <w:b/>
          <w:lang w:eastAsia="x-none"/>
        </w:rPr>
        <w:t xml:space="preserve">: SSB based </w:t>
      </w:r>
      <w:r w:rsidR="002F7148" w:rsidRPr="00D13437">
        <w:rPr>
          <w:rFonts w:cstheme="minorHAnsi"/>
          <w:b/>
          <w:lang w:eastAsia="x-none"/>
        </w:rPr>
        <w:t xml:space="preserve">TCI state tracking on </w:t>
      </w:r>
      <w:r w:rsidR="00005C77">
        <w:rPr>
          <w:rFonts w:cstheme="minorHAnsi"/>
          <w:b/>
          <w:lang w:eastAsia="x-none"/>
        </w:rPr>
        <w:t xml:space="preserve">FR2 </w:t>
      </w:r>
      <w:r w:rsidR="002F7148" w:rsidRPr="00D13437">
        <w:rPr>
          <w:rFonts w:cstheme="minorHAnsi"/>
          <w:b/>
          <w:lang w:eastAsia="x-none"/>
        </w:rPr>
        <w:t xml:space="preserve">intra-frequency </w:t>
      </w:r>
      <w:proofErr w:type="spellStart"/>
      <w:r w:rsidR="002F7148" w:rsidRPr="00D13437">
        <w:rPr>
          <w:rFonts w:cstheme="minorHAnsi"/>
          <w:b/>
          <w:lang w:eastAsia="x-none"/>
        </w:rPr>
        <w:t>neighbour</w:t>
      </w:r>
      <w:proofErr w:type="spellEnd"/>
      <w:r w:rsidR="002F7148" w:rsidRPr="00D13437">
        <w:rPr>
          <w:rFonts w:cstheme="minorHAnsi"/>
          <w:b/>
          <w:lang w:eastAsia="x-none"/>
        </w:rPr>
        <w:t xml:space="preserve"> cell need</w:t>
      </w:r>
      <w:r w:rsidR="002F7148">
        <w:rPr>
          <w:rFonts w:cstheme="minorHAnsi"/>
          <w:b/>
          <w:lang w:eastAsia="x-none"/>
        </w:rPr>
        <w:t>s</w:t>
      </w:r>
      <w:r w:rsidR="002F7148" w:rsidRPr="00D13437">
        <w:rPr>
          <w:rFonts w:cstheme="minorHAnsi"/>
          <w:b/>
          <w:lang w:eastAsia="x-none"/>
        </w:rPr>
        <w:t xml:space="preserve"> to compete the SSB occasions with L1-RSRP measurement</w:t>
      </w:r>
      <w:r w:rsidR="002F7148">
        <w:rPr>
          <w:rFonts w:cstheme="minorHAnsi"/>
          <w:b/>
          <w:lang w:eastAsia="x-none"/>
        </w:rPr>
        <w:t>s</w:t>
      </w:r>
      <w:r w:rsidR="002F7148" w:rsidRPr="00D13437">
        <w:rPr>
          <w:rFonts w:cstheme="minorHAnsi"/>
          <w:b/>
          <w:lang w:eastAsia="x-none"/>
        </w:rPr>
        <w:t xml:space="preserve"> on all the intra-frequency cells to measure including serving cell.</w:t>
      </w:r>
    </w:p>
    <w:p w14:paraId="75D068E1" w14:textId="5233B42E" w:rsidR="00153A33" w:rsidRDefault="00153A33" w:rsidP="00153A33">
      <w:pPr>
        <w:tabs>
          <w:tab w:val="num" w:pos="1440"/>
        </w:tabs>
        <w:spacing w:beforeLines="50" w:before="120" w:afterLines="50" w:after="120"/>
        <w:rPr>
          <w:rFonts w:cstheme="minorHAnsi"/>
          <w:b/>
          <w:lang w:eastAsia="x-none"/>
        </w:rPr>
      </w:pPr>
      <w:r w:rsidRPr="00794436">
        <w:rPr>
          <w:rFonts w:cstheme="minorHAnsi"/>
          <w:b/>
          <w:lang w:eastAsia="x-none"/>
        </w:rPr>
        <w:t xml:space="preserve">Proposal </w:t>
      </w:r>
      <w:r w:rsidR="008203A5">
        <w:rPr>
          <w:rFonts w:cstheme="minorHAnsi"/>
          <w:b/>
          <w:lang w:eastAsia="x-none"/>
        </w:rPr>
        <w:t>6</w:t>
      </w:r>
      <w:r w:rsidRPr="00794436">
        <w:rPr>
          <w:rFonts w:cstheme="minorHAnsi"/>
          <w:b/>
          <w:lang w:eastAsia="x-none"/>
        </w:rPr>
        <w:t xml:space="preserve">: </w:t>
      </w:r>
      <w:r w:rsidRPr="00153A33">
        <w:rPr>
          <w:rFonts w:cstheme="minorHAnsi"/>
          <w:b/>
          <w:lang w:eastAsia="x-none"/>
        </w:rPr>
        <w:t xml:space="preserve">If there is only a single </w:t>
      </w:r>
      <w:r w:rsidR="00005C77">
        <w:rPr>
          <w:rFonts w:cstheme="minorHAnsi"/>
          <w:b/>
          <w:lang w:eastAsia="x-none"/>
        </w:rPr>
        <w:t xml:space="preserve">FR2 </w:t>
      </w:r>
      <w:r w:rsidRPr="00153A33">
        <w:rPr>
          <w:rFonts w:cstheme="minorHAnsi"/>
          <w:b/>
          <w:lang w:eastAsia="x-none"/>
        </w:rPr>
        <w:t xml:space="preserve">intra-frequency </w:t>
      </w:r>
      <w:proofErr w:type="spellStart"/>
      <w:r w:rsidRPr="00153A33">
        <w:rPr>
          <w:rFonts w:cstheme="minorHAnsi"/>
          <w:b/>
          <w:lang w:eastAsia="x-none"/>
        </w:rPr>
        <w:t>neighbour</w:t>
      </w:r>
      <w:proofErr w:type="spellEnd"/>
      <w:r w:rsidRPr="00153A33">
        <w:rPr>
          <w:rFonts w:cstheme="minorHAnsi"/>
          <w:b/>
          <w:lang w:eastAsia="x-none"/>
        </w:rPr>
        <w:t xml:space="preserve"> cell to perform L1-RSRP measurement, not to consider the impact of SSB based tracking </w:t>
      </w:r>
      <w:r>
        <w:rPr>
          <w:rFonts w:cstheme="minorHAnsi"/>
          <w:b/>
          <w:lang w:eastAsia="x-none"/>
        </w:rPr>
        <w:t>to avoid</w:t>
      </w:r>
      <w:r w:rsidRPr="00153A33">
        <w:rPr>
          <w:rFonts w:cstheme="minorHAnsi"/>
          <w:b/>
          <w:lang w:eastAsia="x-none"/>
        </w:rPr>
        <w:t xml:space="preserve"> revisiting the requirements in R17 ICBM.</w:t>
      </w:r>
    </w:p>
    <w:p w14:paraId="4822B040" w14:textId="13F7F471" w:rsidR="00153A33" w:rsidRPr="00153A33" w:rsidRDefault="00153A33" w:rsidP="002F7148">
      <w:pPr>
        <w:tabs>
          <w:tab w:val="num" w:pos="1440"/>
        </w:tabs>
        <w:spacing w:beforeLines="50" w:before="120" w:afterLines="50" w:after="120"/>
        <w:rPr>
          <w:rFonts w:cstheme="minorHAnsi"/>
          <w:b/>
          <w:lang w:eastAsia="x-none"/>
        </w:rPr>
      </w:pPr>
      <w:r w:rsidRPr="00794436">
        <w:rPr>
          <w:rFonts w:cstheme="minorHAnsi"/>
          <w:b/>
          <w:lang w:eastAsia="x-none"/>
        </w:rPr>
        <w:t xml:space="preserve">Proposal </w:t>
      </w:r>
      <w:r w:rsidR="008203A5">
        <w:rPr>
          <w:rFonts w:cstheme="minorHAnsi"/>
          <w:b/>
          <w:lang w:eastAsia="x-none"/>
        </w:rPr>
        <w:t>7</w:t>
      </w:r>
      <w:r w:rsidRPr="00794436">
        <w:rPr>
          <w:rFonts w:cstheme="minorHAnsi"/>
          <w:b/>
          <w:lang w:eastAsia="x-none"/>
        </w:rPr>
        <w:t xml:space="preserve">: </w:t>
      </w:r>
      <w:bookmarkStart w:id="18" w:name="_Hlk135051068"/>
      <w:r w:rsidR="00BF03F6">
        <w:rPr>
          <w:rFonts w:cstheme="minorHAnsi"/>
          <w:b/>
          <w:lang w:eastAsia="x-none"/>
        </w:rPr>
        <w:t>I</w:t>
      </w:r>
      <w:r w:rsidRPr="00153A33">
        <w:rPr>
          <w:rFonts w:cstheme="minorHAnsi"/>
          <w:b/>
          <w:lang w:eastAsia="x-none"/>
        </w:rPr>
        <w:t xml:space="preserve">f L1-RSRP measurement is configured on multiple </w:t>
      </w:r>
      <w:r w:rsidR="00005C77">
        <w:rPr>
          <w:rFonts w:cstheme="minorHAnsi"/>
          <w:b/>
          <w:lang w:eastAsia="x-none"/>
        </w:rPr>
        <w:t xml:space="preserve">FR2 </w:t>
      </w:r>
      <w:proofErr w:type="spellStart"/>
      <w:r w:rsidRPr="00153A33">
        <w:rPr>
          <w:rFonts w:cstheme="minorHAnsi"/>
          <w:b/>
          <w:lang w:eastAsia="x-none"/>
        </w:rPr>
        <w:t>neighbour</w:t>
      </w:r>
      <w:proofErr w:type="spellEnd"/>
      <w:r w:rsidRPr="00153A33">
        <w:rPr>
          <w:rFonts w:cstheme="minorHAnsi"/>
          <w:b/>
          <w:lang w:eastAsia="x-none"/>
        </w:rPr>
        <w:t xml:space="preserve"> cells, the impact of SSB based tracking on L1-RSRP measurement should be specified.</w:t>
      </w:r>
      <w:bookmarkEnd w:id="18"/>
    </w:p>
    <w:p w14:paraId="0DA7748B" w14:textId="1B50BD25" w:rsidR="002F7148" w:rsidRPr="00794436" w:rsidRDefault="008203A5" w:rsidP="002F7148">
      <w:pPr>
        <w:tabs>
          <w:tab w:val="num" w:pos="1440"/>
        </w:tabs>
        <w:spacing w:beforeLines="50" w:before="120" w:afterLines="50" w:after="120"/>
        <w:rPr>
          <w:rFonts w:cstheme="minorHAnsi"/>
          <w:b/>
          <w:lang w:eastAsia="x-none"/>
        </w:rPr>
      </w:pPr>
      <w:r>
        <w:rPr>
          <w:rFonts w:cstheme="minorHAnsi"/>
          <w:b/>
          <w:lang w:eastAsia="x-none"/>
        </w:rPr>
        <w:t>Observation 2</w:t>
      </w:r>
      <w:r w:rsidR="002F7148" w:rsidRPr="00794436">
        <w:rPr>
          <w:rFonts w:cstheme="minorHAnsi"/>
          <w:b/>
          <w:lang w:eastAsia="x-none"/>
        </w:rPr>
        <w:t>: SSB based TCI state tracking on int</w:t>
      </w:r>
      <w:r w:rsidR="002F7148">
        <w:rPr>
          <w:rFonts w:cstheme="minorHAnsi"/>
          <w:b/>
          <w:lang w:eastAsia="x-none"/>
        </w:rPr>
        <w:t>er</w:t>
      </w:r>
      <w:r w:rsidR="002F7148" w:rsidRPr="00794436">
        <w:rPr>
          <w:rFonts w:cstheme="minorHAnsi"/>
          <w:b/>
          <w:lang w:eastAsia="x-none"/>
        </w:rPr>
        <w:t xml:space="preserve">-frequency </w:t>
      </w:r>
      <w:proofErr w:type="spellStart"/>
      <w:r w:rsidR="002F7148" w:rsidRPr="00794436">
        <w:rPr>
          <w:rFonts w:cstheme="minorHAnsi"/>
          <w:b/>
          <w:lang w:eastAsia="x-none"/>
        </w:rPr>
        <w:t>neighbour</w:t>
      </w:r>
      <w:proofErr w:type="spellEnd"/>
      <w:r w:rsidR="002F7148" w:rsidRPr="00794436">
        <w:rPr>
          <w:rFonts w:cstheme="minorHAnsi"/>
          <w:b/>
          <w:lang w:eastAsia="x-none"/>
        </w:rPr>
        <w:t xml:space="preserve"> cell</w:t>
      </w:r>
      <w:r w:rsidR="002F7148">
        <w:rPr>
          <w:rFonts w:cstheme="minorHAnsi"/>
          <w:b/>
          <w:lang w:eastAsia="x-none"/>
        </w:rPr>
        <w:t xml:space="preserve"> </w:t>
      </w:r>
      <w:r w:rsidR="002F7148">
        <w:rPr>
          <w:rFonts w:cstheme="minorHAnsi" w:hint="eastAsia"/>
          <w:b/>
        </w:rPr>
        <w:t>with</w:t>
      </w:r>
      <w:r w:rsidR="002F7148">
        <w:rPr>
          <w:rFonts w:cstheme="minorHAnsi"/>
          <w:b/>
          <w:lang w:eastAsia="x-none"/>
        </w:rPr>
        <w:t xml:space="preserve"> MG</w:t>
      </w:r>
      <w:r w:rsidR="002F7148" w:rsidRPr="00794436">
        <w:rPr>
          <w:rFonts w:cstheme="minorHAnsi"/>
          <w:b/>
          <w:lang w:eastAsia="x-none"/>
        </w:rPr>
        <w:t xml:space="preserve"> need</w:t>
      </w:r>
      <w:r w:rsidR="002F7148">
        <w:rPr>
          <w:rFonts w:cstheme="minorHAnsi"/>
          <w:b/>
          <w:lang w:eastAsia="x-none"/>
        </w:rPr>
        <w:t>s</w:t>
      </w:r>
      <w:r w:rsidR="002F7148" w:rsidRPr="00794436">
        <w:rPr>
          <w:rFonts w:cstheme="minorHAnsi"/>
          <w:b/>
          <w:lang w:eastAsia="x-none"/>
        </w:rPr>
        <w:t xml:space="preserve"> to compete the </w:t>
      </w:r>
      <w:r w:rsidR="002F7148">
        <w:rPr>
          <w:rFonts w:cstheme="minorHAnsi"/>
          <w:b/>
          <w:lang w:eastAsia="x-none"/>
        </w:rPr>
        <w:t>gap</w:t>
      </w:r>
      <w:r w:rsidR="002F7148" w:rsidRPr="00794436">
        <w:rPr>
          <w:rFonts w:cstheme="minorHAnsi"/>
          <w:b/>
          <w:lang w:eastAsia="x-none"/>
        </w:rPr>
        <w:t xml:space="preserve"> occasions with </w:t>
      </w:r>
      <w:r w:rsidR="002F7148">
        <w:rPr>
          <w:rFonts w:cstheme="minorHAnsi"/>
          <w:b/>
          <w:lang w:eastAsia="x-none"/>
        </w:rPr>
        <w:t xml:space="preserve">other frequency layers, L3 measurement and </w:t>
      </w:r>
      <w:r w:rsidR="002F7148" w:rsidRPr="00794436">
        <w:rPr>
          <w:rFonts w:cstheme="minorHAnsi"/>
          <w:b/>
          <w:lang w:eastAsia="x-none"/>
        </w:rPr>
        <w:t xml:space="preserve">L1-RSRP measurements on </w:t>
      </w:r>
      <w:r w:rsidR="002F7148">
        <w:rPr>
          <w:rFonts w:cstheme="minorHAnsi"/>
          <w:b/>
          <w:lang w:eastAsia="x-none"/>
        </w:rPr>
        <w:t xml:space="preserve">the </w:t>
      </w:r>
      <w:r w:rsidR="002F7148" w:rsidRPr="00794436">
        <w:rPr>
          <w:rFonts w:cstheme="minorHAnsi"/>
          <w:b/>
          <w:lang w:eastAsia="x-none"/>
        </w:rPr>
        <w:t xml:space="preserve">cells </w:t>
      </w:r>
      <w:r w:rsidR="002F7148">
        <w:rPr>
          <w:rFonts w:cstheme="minorHAnsi"/>
          <w:b/>
          <w:lang w:eastAsia="x-none"/>
        </w:rPr>
        <w:t>of the same frequency</w:t>
      </w:r>
      <w:r w:rsidR="002F7148" w:rsidRPr="00794436">
        <w:rPr>
          <w:rFonts w:cstheme="minorHAnsi"/>
          <w:b/>
          <w:lang w:eastAsia="x-none"/>
        </w:rPr>
        <w:t>.</w:t>
      </w:r>
    </w:p>
    <w:p w14:paraId="6C2EBDF4" w14:textId="3B0B24D7" w:rsidR="002F7148" w:rsidRPr="00E05548" w:rsidRDefault="002F7148" w:rsidP="002F7148">
      <w:pPr>
        <w:tabs>
          <w:tab w:val="num" w:pos="1440"/>
        </w:tabs>
        <w:spacing w:beforeLines="50" w:before="120" w:afterLines="50" w:after="120"/>
        <w:rPr>
          <w:rFonts w:cstheme="minorHAnsi"/>
          <w:b/>
          <w:lang w:eastAsia="x-none"/>
        </w:rPr>
      </w:pPr>
      <w:r>
        <w:rPr>
          <w:rFonts w:cstheme="minorHAnsi"/>
          <w:b/>
          <w:lang w:eastAsia="x-none"/>
        </w:rPr>
        <w:t xml:space="preserve">Proposal </w:t>
      </w:r>
      <w:r w:rsidR="008203A5">
        <w:rPr>
          <w:rFonts w:cstheme="minorHAnsi"/>
          <w:b/>
          <w:lang w:eastAsia="x-none"/>
        </w:rPr>
        <w:t>8</w:t>
      </w:r>
      <w:r>
        <w:rPr>
          <w:rFonts w:cstheme="minorHAnsi"/>
          <w:b/>
          <w:lang w:eastAsia="x-none"/>
        </w:rPr>
        <w:t xml:space="preserve">: </w:t>
      </w:r>
      <w:bookmarkStart w:id="19" w:name="_Hlk135051090"/>
      <w:r>
        <w:rPr>
          <w:rFonts w:cstheme="minorHAnsi"/>
          <w:b/>
          <w:lang w:eastAsia="x-none"/>
        </w:rPr>
        <w:t xml:space="preserve">Further discuss whether to </w:t>
      </w:r>
      <w:r w:rsidRPr="008C772D">
        <w:rPr>
          <w:rFonts w:cstheme="minorHAnsi"/>
          <w:b/>
          <w:lang w:eastAsia="x-none"/>
        </w:rPr>
        <w:t xml:space="preserve">leave a dedicated portion of SSB occasions and/or measurement gap occasions for TCI state tracking on </w:t>
      </w:r>
      <w:proofErr w:type="spellStart"/>
      <w:r w:rsidRPr="008C772D">
        <w:rPr>
          <w:rFonts w:cstheme="minorHAnsi"/>
          <w:b/>
          <w:lang w:eastAsia="x-none"/>
        </w:rPr>
        <w:t>neighbour</w:t>
      </w:r>
      <w:proofErr w:type="spellEnd"/>
      <w:r w:rsidRPr="008C772D">
        <w:rPr>
          <w:rFonts w:cstheme="minorHAnsi"/>
          <w:b/>
          <w:lang w:eastAsia="x-none"/>
        </w:rPr>
        <w:t xml:space="preserve"> cell</w:t>
      </w:r>
      <w:r>
        <w:rPr>
          <w:rFonts w:cstheme="minorHAnsi"/>
          <w:b/>
          <w:lang w:eastAsia="x-none"/>
        </w:rPr>
        <w:t xml:space="preserve"> to </w:t>
      </w:r>
      <w:r w:rsidRPr="00794436">
        <w:rPr>
          <w:rFonts w:cstheme="minorHAnsi"/>
          <w:b/>
          <w:lang w:eastAsia="x-none"/>
        </w:rPr>
        <w:t xml:space="preserve">guarantee </w:t>
      </w:r>
      <w:r>
        <w:rPr>
          <w:rFonts w:cstheme="minorHAnsi"/>
          <w:b/>
          <w:lang w:eastAsia="x-none"/>
        </w:rPr>
        <w:t xml:space="preserve">that </w:t>
      </w:r>
      <w:r w:rsidRPr="00794436">
        <w:rPr>
          <w:rFonts w:cstheme="minorHAnsi"/>
          <w:b/>
          <w:lang w:eastAsia="x-none"/>
        </w:rPr>
        <w:t>UE track</w:t>
      </w:r>
      <w:r>
        <w:rPr>
          <w:rFonts w:cstheme="minorHAnsi"/>
          <w:b/>
          <w:lang w:eastAsia="x-none"/>
        </w:rPr>
        <w:t>s</w:t>
      </w:r>
      <w:r w:rsidRPr="00794436">
        <w:rPr>
          <w:rFonts w:cstheme="minorHAnsi"/>
          <w:b/>
          <w:lang w:eastAsia="x-none"/>
        </w:rPr>
        <w:t xml:space="preserve"> the </w:t>
      </w:r>
      <w:proofErr w:type="spellStart"/>
      <w:r w:rsidRPr="00794436">
        <w:rPr>
          <w:rFonts w:cstheme="minorHAnsi"/>
          <w:b/>
          <w:lang w:eastAsia="x-none"/>
        </w:rPr>
        <w:t>neighbour</w:t>
      </w:r>
      <w:proofErr w:type="spellEnd"/>
      <w:r w:rsidRPr="00794436">
        <w:rPr>
          <w:rFonts w:cstheme="minorHAnsi"/>
          <w:b/>
          <w:lang w:eastAsia="x-none"/>
        </w:rPr>
        <w:t xml:space="preserve"> cell at least every 160ms</w:t>
      </w:r>
      <w:r>
        <w:rPr>
          <w:rFonts w:cstheme="minorHAnsi"/>
          <w:b/>
          <w:lang w:eastAsia="x-none"/>
        </w:rPr>
        <w:t>.</w:t>
      </w:r>
      <w:bookmarkEnd w:id="19"/>
    </w:p>
    <w:p w14:paraId="583A2217" w14:textId="1B24B534" w:rsidR="002F7148" w:rsidRPr="000678F5" w:rsidRDefault="002F7148" w:rsidP="002F7148">
      <w:pPr>
        <w:spacing w:beforeLines="50" w:before="120" w:afterLines="50" w:after="120"/>
        <w:rPr>
          <w:rFonts w:cstheme="minorHAnsi"/>
          <w:b/>
          <w:lang w:eastAsia="x-none"/>
        </w:rPr>
      </w:pPr>
      <w:r>
        <w:rPr>
          <w:rFonts w:cstheme="minorHAnsi"/>
          <w:b/>
          <w:lang w:eastAsia="x-none"/>
        </w:rPr>
        <w:lastRenderedPageBreak/>
        <w:t xml:space="preserve">Proposal </w:t>
      </w:r>
      <w:r w:rsidR="008203A5">
        <w:rPr>
          <w:rFonts w:cstheme="minorHAnsi"/>
          <w:b/>
          <w:lang w:eastAsia="x-none"/>
        </w:rPr>
        <w:t>9</w:t>
      </w:r>
      <w:r>
        <w:rPr>
          <w:rFonts w:cstheme="minorHAnsi"/>
          <w:b/>
          <w:lang w:eastAsia="x-none"/>
        </w:rPr>
        <w:t xml:space="preserve">: </w:t>
      </w:r>
      <w:r w:rsidRPr="000678F5">
        <w:rPr>
          <w:rFonts w:cstheme="minorHAnsi"/>
          <w:b/>
          <w:lang w:eastAsia="x-none"/>
        </w:rPr>
        <w:t xml:space="preserve">Final delay requirements </w:t>
      </w:r>
      <w:r w:rsidR="00443230">
        <w:rPr>
          <w:rFonts w:cstheme="minorHAnsi"/>
          <w:b/>
          <w:lang w:eastAsia="x-none"/>
        </w:rPr>
        <w:t xml:space="preserve">of </w:t>
      </w:r>
      <w:r w:rsidR="00005C77">
        <w:rPr>
          <w:rFonts w:cstheme="minorHAnsi"/>
          <w:b/>
          <w:lang w:eastAsia="x-none"/>
        </w:rPr>
        <w:t xml:space="preserve">PDCCH ordered RACH </w:t>
      </w:r>
      <w:r w:rsidRPr="000678F5">
        <w:rPr>
          <w:rFonts w:cstheme="minorHAnsi"/>
          <w:b/>
          <w:lang w:eastAsia="x-none"/>
        </w:rPr>
        <w:t>will be captured in RAN1 spec as legacy. RAN4 just provides required changes to RAN1.</w:t>
      </w:r>
    </w:p>
    <w:p w14:paraId="087FAB6C" w14:textId="77777777" w:rsidR="00BF03F6" w:rsidRPr="00C76E4E" w:rsidRDefault="00BF03F6" w:rsidP="00BF03F6">
      <w:pPr>
        <w:spacing w:beforeLines="50" w:before="120" w:afterLines="50" w:after="120"/>
        <w:rPr>
          <w:rFonts w:cstheme="minorHAnsi"/>
          <w:b/>
          <w:lang w:eastAsia="x-none"/>
        </w:rPr>
      </w:pPr>
      <w:r w:rsidRPr="00C76E4E">
        <w:rPr>
          <w:rFonts w:cstheme="minorHAnsi" w:hint="eastAsia"/>
          <w:b/>
          <w:lang w:eastAsia="x-none"/>
        </w:rPr>
        <w:t>P</w:t>
      </w:r>
      <w:r w:rsidRPr="00C76E4E">
        <w:rPr>
          <w:rFonts w:cstheme="minorHAnsi"/>
          <w:b/>
          <w:lang w:eastAsia="x-none"/>
        </w:rPr>
        <w:t xml:space="preserve">roposal </w:t>
      </w:r>
      <w:r>
        <w:rPr>
          <w:rFonts w:cstheme="minorHAnsi"/>
          <w:b/>
          <w:lang w:eastAsia="x-none"/>
        </w:rPr>
        <w:t>10</w:t>
      </w:r>
      <w:r w:rsidRPr="00C76E4E">
        <w:rPr>
          <w:rFonts w:cstheme="minorHAnsi" w:hint="eastAsia"/>
          <w:b/>
          <w:lang w:eastAsia="x-none"/>
        </w:rPr>
        <w:t>:</w:t>
      </w:r>
      <w:r w:rsidRPr="00C76E4E">
        <w:rPr>
          <w:rFonts w:cstheme="minorHAnsi"/>
          <w:b/>
          <w:lang w:eastAsia="x-none"/>
        </w:rPr>
        <w:t xml:space="preserve"> To guarantee accurate UL timing, UE needs to access the target SSB within a 160ms window before RACH transmission. </w:t>
      </w:r>
    </w:p>
    <w:p w14:paraId="24DFF3ED" w14:textId="77777777" w:rsidR="00BF03F6" w:rsidRDefault="00BF03F6" w:rsidP="00BF03F6">
      <w:pPr>
        <w:spacing w:beforeLines="50" w:before="120" w:afterLines="50" w:after="120"/>
        <w:rPr>
          <w:rFonts w:cstheme="minorHAnsi"/>
          <w:b/>
          <w:lang w:eastAsia="x-none"/>
        </w:rPr>
      </w:pPr>
      <w:r w:rsidRPr="00EC4F49">
        <w:rPr>
          <w:rFonts w:cstheme="minorHAnsi" w:hint="eastAsia"/>
          <w:b/>
          <w:lang w:eastAsia="x-none"/>
        </w:rPr>
        <w:t>P</w:t>
      </w:r>
      <w:r w:rsidRPr="00EC4F49">
        <w:rPr>
          <w:rFonts w:cstheme="minorHAnsi"/>
          <w:b/>
          <w:lang w:eastAsia="x-none"/>
        </w:rPr>
        <w:t xml:space="preserve">roposal </w:t>
      </w:r>
      <w:r>
        <w:rPr>
          <w:rFonts w:cstheme="minorHAnsi"/>
          <w:b/>
          <w:lang w:eastAsia="x-none"/>
        </w:rPr>
        <w:t>11</w:t>
      </w:r>
      <w:r w:rsidRPr="00EC4F49">
        <w:rPr>
          <w:rFonts w:cstheme="minorHAnsi"/>
          <w:b/>
          <w:lang w:eastAsia="x-none"/>
        </w:rPr>
        <w:t>:</w:t>
      </w:r>
      <w:r>
        <w:rPr>
          <w:rFonts w:cstheme="minorHAnsi"/>
          <w:b/>
          <w:lang w:eastAsia="x-none"/>
        </w:rPr>
        <w:t xml:space="preserve"> For PDCCH ordered RACH transmission to </w:t>
      </w:r>
      <w:proofErr w:type="spellStart"/>
      <w:r>
        <w:rPr>
          <w:rFonts w:cstheme="minorHAnsi"/>
          <w:b/>
          <w:lang w:eastAsia="x-none"/>
        </w:rPr>
        <w:t>neighbour</w:t>
      </w:r>
      <w:proofErr w:type="spellEnd"/>
      <w:r>
        <w:rPr>
          <w:rFonts w:cstheme="minorHAnsi"/>
          <w:b/>
          <w:lang w:eastAsia="x-none"/>
        </w:rPr>
        <w:t xml:space="preserve"> cell, additional time for DL synchronization should be added in the legacy delay requirements specified for PDCCH ordered RACH transmission on serving cell in RAN1.</w:t>
      </w:r>
    </w:p>
    <w:p w14:paraId="3E9D8C96" w14:textId="472D78FD" w:rsidR="00BF03F6" w:rsidRDefault="00BF03F6" w:rsidP="00BF03F6">
      <w:pPr>
        <w:spacing w:beforeLines="50" w:before="120" w:afterLines="50" w:after="120"/>
        <w:rPr>
          <w:rFonts w:cstheme="minorHAnsi"/>
          <w:b/>
        </w:rPr>
      </w:pPr>
      <w:r>
        <w:rPr>
          <w:rFonts w:cstheme="minorHAnsi" w:hint="eastAsia"/>
          <w:b/>
        </w:rPr>
        <w:t>P</w:t>
      </w:r>
      <w:r>
        <w:rPr>
          <w:rFonts w:cstheme="minorHAnsi"/>
          <w:b/>
        </w:rPr>
        <w:t xml:space="preserve">roposal 12: Further discuss whether additional time for RACH configuration decoding is needed after RAN2 concludes on </w:t>
      </w:r>
      <w:r w:rsidRPr="00E05548">
        <w:rPr>
          <w:rFonts w:cstheme="minorHAnsi"/>
          <w:b/>
        </w:rPr>
        <w:t>how NW configures the RACH configuration</w:t>
      </w:r>
      <w:r>
        <w:rPr>
          <w:rFonts w:cstheme="minorHAnsi"/>
          <w:b/>
        </w:rPr>
        <w:t xml:space="preserve"> of the </w:t>
      </w:r>
      <w:proofErr w:type="spellStart"/>
      <w:r>
        <w:rPr>
          <w:rFonts w:cstheme="minorHAnsi"/>
          <w:b/>
        </w:rPr>
        <w:t>neighbour</w:t>
      </w:r>
      <w:proofErr w:type="spellEnd"/>
      <w:r>
        <w:rPr>
          <w:rFonts w:cstheme="minorHAnsi"/>
          <w:b/>
        </w:rPr>
        <w:t xml:space="preserve"> cell</w:t>
      </w:r>
      <w:r w:rsidRPr="00E05548">
        <w:rPr>
          <w:rFonts w:cstheme="minorHAnsi"/>
          <w:b/>
        </w:rPr>
        <w:t>.</w:t>
      </w:r>
    </w:p>
    <w:p w14:paraId="36875CA6" w14:textId="74654D4F" w:rsidR="006D1F9C" w:rsidRPr="006D1F9C" w:rsidRDefault="006D1F9C" w:rsidP="00BF03F6">
      <w:pPr>
        <w:spacing w:beforeLines="50" w:before="120" w:afterLines="50" w:after="120"/>
        <w:rPr>
          <w:rFonts w:cstheme="minorHAnsi"/>
          <w:b/>
        </w:rPr>
      </w:pPr>
      <w:r>
        <w:rPr>
          <w:rFonts w:cstheme="minorHAnsi" w:hint="eastAsia"/>
          <w:b/>
        </w:rPr>
        <w:t>P</w:t>
      </w:r>
      <w:r>
        <w:rPr>
          <w:rFonts w:cstheme="minorHAnsi"/>
          <w:b/>
        </w:rPr>
        <w:t xml:space="preserve">roposal 13: </w:t>
      </w:r>
      <w:r>
        <w:rPr>
          <w:rFonts w:cstheme="minorHAnsi"/>
          <w:b/>
          <w:lang w:eastAsia="x-none"/>
        </w:rPr>
        <w:t xml:space="preserve">For PDCCH ordered RACH transmission to </w:t>
      </w:r>
      <w:proofErr w:type="spellStart"/>
      <w:r>
        <w:rPr>
          <w:rFonts w:cstheme="minorHAnsi"/>
          <w:b/>
          <w:lang w:eastAsia="x-none"/>
        </w:rPr>
        <w:t>neighbour</w:t>
      </w:r>
      <w:proofErr w:type="spellEnd"/>
      <w:r>
        <w:rPr>
          <w:rFonts w:cstheme="minorHAnsi"/>
          <w:b/>
          <w:lang w:eastAsia="x-none"/>
        </w:rPr>
        <w:t xml:space="preserve"> cell, additional time for UL timing adjustment should be added in the legacy delay requirements specified for PDCCH ordered RACH transmission on serving cell in RAN1.</w:t>
      </w:r>
    </w:p>
    <w:p w14:paraId="40A6E7F7" w14:textId="77777777" w:rsidR="006D1F9C" w:rsidRDefault="006D1F9C" w:rsidP="006D1F9C">
      <w:pPr>
        <w:spacing w:beforeLines="50" w:before="120" w:afterLines="50" w:after="120"/>
        <w:rPr>
          <w:rFonts w:cstheme="minorHAnsi"/>
          <w:b/>
          <w:lang w:eastAsia="x-none"/>
        </w:rPr>
      </w:pPr>
      <w:r>
        <w:rPr>
          <w:rFonts w:cstheme="minorHAnsi" w:hint="eastAsia"/>
          <w:b/>
        </w:rPr>
        <w:t>P</w:t>
      </w:r>
      <w:r>
        <w:rPr>
          <w:rFonts w:cstheme="minorHAnsi"/>
          <w:b/>
        </w:rPr>
        <w:t>roposal 14: I</w:t>
      </w:r>
      <w:r>
        <w:rPr>
          <w:rFonts w:cstheme="minorHAnsi"/>
          <w:b/>
          <w:lang w:eastAsia="x-none"/>
        </w:rPr>
        <w:t>f RO of the target cell is not in the active UL BWP, RF retuning time is needed. Reuse</w:t>
      </w:r>
      <w:r w:rsidRPr="004E5939">
        <w:rPr>
          <w:rFonts w:cstheme="minorHAnsi"/>
          <w:b/>
          <w:lang w:eastAsia="x-none"/>
        </w:rPr>
        <w:t xml:space="preserve"> the legacy value, i.e., 0.5ms for FR1 and 0.25ms for FR2. </w:t>
      </w:r>
    </w:p>
    <w:p w14:paraId="220BCED9" w14:textId="714CFC5C" w:rsidR="00BF03F6" w:rsidRPr="006D1F9C" w:rsidRDefault="006D1F9C" w:rsidP="00BF03F6">
      <w:pPr>
        <w:spacing w:beforeLines="50" w:before="120" w:afterLines="50" w:after="120"/>
      </w:pPr>
      <w:r>
        <w:rPr>
          <w:rFonts w:cstheme="minorHAnsi" w:hint="eastAsia"/>
          <w:b/>
        </w:rPr>
        <w:t>P</w:t>
      </w:r>
      <w:r>
        <w:rPr>
          <w:rFonts w:cstheme="minorHAnsi"/>
          <w:b/>
        </w:rPr>
        <w:t xml:space="preserve">roposal 15: In the delay requirements of PDCCH ordered RACH transmission, </w:t>
      </w:r>
      <w:r>
        <w:rPr>
          <w:rFonts w:cstheme="minorHAnsi"/>
          <w:b/>
          <w:lang w:eastAsia="x-none"/>
        </w:rPr>
        <w:t>BWP switching delay</w:t>
      </w:r>
      <w:r w:rsidRPr="004E5939">
        <w:rPr>
          <w:rFonts w:cstheme="minorHAnsi"/>
          <w:b/>
          <w:lang w:eastAsia="x-none"/>
        </w:rPr>
        <w:t xml:space="preserve"> (</w:t>
      </w:r>
      <m:oMath>
        <m:r>
          <m:rPr>
            <m:sty m:val="b"/>
          </m:rPr>
          <w:rPr>
            <w:rFonts w:ascii="Cambria Math" w:hAnsi="Cambria Math" w:cstheme="minorHAnsi"/>
            <w:lang w:eastAsia="x-none"/>
          </w:rPr>
          <m:t xml:space="preserve">  </m:t>
        </m:r>
        <m:sSub>
          <m:sSubPr>
            <m:ctrlPr>
              <w:rPr>
                <w:rFonts w:ascii="Cambria Math" w:hAnsi="Cambria Math" w:cstheme="minorHAnsi"/>
                <w:b/>
                <w:lang w:eastAsia="x-none"/>
              </w:rPr>
            </m:ctrlPr>
          </m:sSubPr>
          <m:e>
            <m:r>
              <m:rPr>
                <m:sty m:val="b"/>
              </m:rPr>
              <w:rPr>
                <w:rFonts w:ascii="Cambria Math" w:hAnsi="Cambria Math" w:cstheme="minorHAnsi"/>
                <w:lang w:eastAsia="x-none"/>
              </w:rPr>
              <m:t>∆</m:t>
            </m:r>
          </m:e>
          <m:sub>
            <m:r>
              <m:rPr>
                <m:sty m:val="b"/>
              </m:rPr>
              <w:rPr>
                <w:rFonts w:ascii="Cambria Math" w:hAnsi="Cambria Math" w:cstheme="minorHAnsi"/>
                <w:lang w:eastAsia="x-none"/>
              </w:rPr>
              <m:t>BWPSwitching</m:t>
            </m:r>
          </m:sub>
        </m:sSub>
        <m:r>
          <m:rPr>
            <m:sty m:val="b"/>
          </m:rPr>
          <w:rPr>
            <w:rFonts w:ascii="Cambria Math" w:hAnsi="Cambria Math" w:cstheme="minorHAnsi"/>
            <w:lang w:eastAsia="x-none"/>
          </w:rPr>
          <m:t xml:space="preserve"> </m:t>
        </m:r>
      </m:oMath>
      <w:r w:rsidRPr="004E5939">
        <w:rPr>
          <w:rFonts w:cstheme="minorHAnsi"/>
          <w:b/>
          <w:lang w:eastAsia="x-none"/>
        </w:rPr>
        <w:t>)</w:t>
      </w:r>
      <w:r>
        <w:rPr>
          <w:rFonts w:cstheme="minorHAnsi"/>
          <w:b/>
          <w:lang w:eastAsia="x-none"/>
        </w:rPr>
        <w:t xml:space="preserve"> is not needed</w:t>
      </w:r>
      <w:r w:rsidRPr="004E5939">
        <w:rPr>
          <w:rFonts w:cstheme="minorHAnsi"/>
          <w:b/>
          <w:lang w:eastAsia="x-none"/>
        </w:rPr>
        <w:t>.</w:t>
      </w:r>
    </w:p>
    <w:p w14:paraId="17F69A3F" w14:textId="77777777" w:rsidR="005D5F41" w:rsidRDefault="005D5F41" w:rsidP="005D5F41">
      <w:pPr>
        <w:spacing w:beforeLines="50" w:before="120" w:afterLines="50" w:after="120"/>
        <w:rPr>
          <w:rFonts w:cstheme="minorHAnsi"/>
          <w:b/>
          <w:lang w:eastAsia="x-none"/>
        </w:rPr>
      </w:pPr>
      <w:r>
        <w:rPr>
          <w:rFonts w:cstheme="minorHAnsi" w:hint="eastAsia"/>
          <w:b/>
        </w:rPr>
        <w:t>P</w:t>
      </w:r>
      <w:r>
        <w:rPr>
          <w:rFonts w:cstheme="minorHAnsi"/>
          <w:b/>
        </w:rPr>
        <w:t>roposal 16:</w:t>
      </w:r>
      <w:r>
        <w:rPr>
          <w:rFonts w:cstheme="minorHAnsi"/>
          <w:b/>
          <w:lang w:eastAsia="x-none"/>
        </w:rPr>
        <w:t xml:space="preserve"> Scheduling restriction due to DL synchronization after reception of PDCCH order is needed</w:t>
      </w:r>
      <w:r w:rsidRPr="004E5939">
        <w:rPr>
          <w:rFonts w:cstheme="minorHAnsi"/>
          <w:b/>
          <w:lang w:eastAsia="x-none"/>
        </w:rPr>
        <w:t>.</w:t>
      </w:r>
      <w:r>
        <w:rPr>
          <w:rFonts w:cstheme="minorHAnsi"/>
          <w:b/>
          <w:lang w:eastAsia="x-none"/>
        </w:rPr>
        <w:t xml:space="preserve"> The requirements are the same as the scheduling restriction of L1-RSRP measurement, and will be captured in RAN4 spec.</w:t>
      </w:r>
    </w:p>
    <w:p w14:paraId="6A882486" w14:textId="77777777" w:rsidR="005D5F41" w:rsidRDefault="005D5F41" w:rsidP="005D5F41">
      <w:pPr>
        <w:spacing w:beforeLines="50" w:before="120" w:afterLines="50" w:after="120"/>
        <w:rPr>
          <w:rFonts w:cstheme="minorHAnsi"/>
          <w:b/>
        </w:rPr>
      </w:pPr>
      <w:r>
        <w:rPr>
          <w:rFonts w:cstheme="minorHAnsi" w:hint="eastAsia"/>
          <w:b/>
        </w:rPr>
        <w:t>P</w:t>
      </w:r>
      <w:r>
        <w:rPr>
          <w:rFonts w:cstheme="minorHAnsi"/>
          <w:b/>
        </w:rPr>
        <w:t xml:space="preserve">roposal 17: </w:t>
      </w:r>
      <w:r w:rsidRPr="00882334">
        <w:rPr>
          <w:rFonts w:cstheme="minorHAnsi"/>
          <w:b/>
        </w:rPr>
        <w:t xml:space="preserve">When RO of the target cell is not in the active UL BWP, there will be interruption </w:t>
      </w:r>
      <w:r>
        <w:rPr>
          <w:rFonts w:cstheme="minorHAnsi"/>
          <w:b/>
        </w:rPr>
        <w:t xml:space="preserve">on both UL and DL of all the serving cells </w:t>
      </w:r>
      <w:r w:rsidRPr="00882334">
        <w:rPr>
          <w:rFonts w:cstheme="minorHAnsi"/>
          <w:b/>
        </w:rPr>
        <w:t>before and after RACH transmission due to RF retuning</w:t>
      </w:r>
      <w:r>
        <w:rPr>
          <w:rFonts w:cstheme="minorHAnsi"/>
          <w:b/>
        </w:rPr>
        <w:t>, i.e., 0.5ms of FR1 and 0.25ms for FR2 before and after RACH transmission.</w:t>
      </w:r>
    </w:p>
    <w:p w14:paraId="03EE0705" w14:textId="77777777" w:rsidR="005D5F41" w:rsidRDefault="005D5F41" w:rsidP="005D5F41">
      <w:pPr>
        <w:spacing w:beforeLines="50" w:before="120" w:afterLines="50" w:after="120"/>
        <w:rPr>
          <w:rFonts w:cstheme="minorHAnsi"/>
          <w:b/>
        </w:rPr>
      </w:pPr>
      <w:r>
        <w:rPr>
          <w:rFonts w:cstheme="minorHAnsi"/>
          <w:b/>
        </w:rPr>
        <w:t xml:space="preserve">Proposal 18: </w:t>
      </w:r>
      <w:r w:rsidRPr="005D5F41">
        <w:rPr>
          <w:rFonts w:cstheme="minorHAnsi"/>
          <w:b/>
        </w:rPr>
        <w:t>UE is not expected to transmit on serving cells when adjusting UL timing.</w:t>
      </w:r>
    </w:p>
    <w:p w14:paraId="5D8FF23A" w14:textId="77777777" w:rsidR="005D5F41" w:rsidRPr="00882334" w:rsidRDefault="005D5F41" w:rsidP="005D5F41">
      <w:pPr>
        <w:spacing w:beforeLines="50" w:before="120" w:afterLines="50" w:after="120"/>
        <w:rPr>
          <w:rFonts w:cstheme="minorHAnsi"/>
          <w:b/>
        </w:rPr>
      </w:pPr>
      <w:r w:rsidRPr="00882334">
        <w:rPr>
          <w:rFonts w:cstheme="minorHAnsi" w:hint="eastAsia"/>
          <w:b/>
        </w:rPr>
        <w:t>P</w:t>
      </w:r>
      <w:r w:rsidRPr="00882334">
        <w:rPr>
          <w:rFonts w:cstheme="minorHAnsi"/>
          <w:b/>
        </w:rPr>
        <w:t>roposal 1</w:t>
      </w:r>
      <w:r>
        <w:rPr>
          <w:rFonts w:cstheme="minorHAnsi"/>
          <w:b/>
        </w:rPr>
        <w:t xml:space="preserve">9: Due to RACH transmission on </w:t>
      </w:r>
      <w:proofErr w:type="spellStart"/>
      <w:r>
        <w:rPr>
          <w:rFonts w:cstheme="minorHAnsi"/>
          <w:b/>
        </w:rPr>
        <w:t>neighbour</w:t>
      </w:r>
      <w:proofErr w:type="spellEnd"/>
      <w:r>
        <w:rPr>
          <w:rFonts w:cstheme="minorHAnsi"/>
          <w:b/>
        </w:rPr>
        <w:t xml:space="preserve"> cell, there will be scheduling restriction for both UL and DL of all the serving cells on the </w:t>
      </w:r>
      <w:r w:rsidRPr="007478A1">
        <w:rPr>
          <w:rFonts w:cstheme="minorHAnsi"/>
          <w:b/>
        </w:rPr>
        <w:t>symbols for RACH transmission and one more symbol before &amp; after RO symbols.</w:t>
      </w:r>
    </w:p>
    <w:p w14:paraId="3A20EAF6" w14:textId="77777777" w:rsidR="00FC3022" w:rsidRPr="007478A1" w:rsidRDefault="00FC3022" w:rsidP="00FC3022">
      <w:pPr>
        <w:spacing w:beforeLines="50" w:before="120" w:afterLines="50" w:after="120"/>
        <w:rPr>
          <w:rFonts w:cstheme="minorHAnsi"/>
          <w:b/>
        </w:rPr>
      </w:pPr>
      <w:r w:rsidRPr="00882334">
        <w:rPr>
          <w:rFonts w:cstheme="minorHAnsi" w:hint="eastAsia"/>
          <w:b/>
        </w:rPr>
        <w:t>P</w:t>
      </w:r>
      <w:r w:rsidRPr="00882334">
        <w:rPr>
          <w:rFonts w:cstheme="minorHAnsi"/>
          <w:b/>
        </w:rPr>
        <w:t xml:space="preserve">roposal </w:t>
      </w:r>
      <w:r>
        <w:rPr>
          <w:rFonts w:cstheme="minorHAnsi"/>
          <w:b/>
        </w:rPr>
        <w:t xml:space="preserve">20: </w:t>
      </w:r>
      <w:r w:rsidRPr="007478A1">
        <w:rPr>
          <w:rFonts w:cstheme="minorHAnsi"/>
          <w:b/>
        </w:rPr>
        <w:t>Whether longer scheduling restriction is needed can be further discussed in RAN1</w:t>
      </w:r>
      <w:r>
        <w:rPr>
          <w:rFonts w:cstheme="minorHAnsi"/>
          <w:b/>
        </w:rPr>
        <w:t>, e.g., slot level or symbol level</w:t>
      </w:r>
      <w:r w:rsidRPr="007478A1">
        <w:rPr>
          <w:rFonts w:cstheme="minorHAnsi"/>
          <w:b/>
        </w:rPr>
        <w:t>.</w:t>
      </w:r>
    </w:p>
    <w:p w14:paraId="215C263B" w14:textId="77777777" w:rsidR="006C1DC9" w:rsidRPr="005A55ED" w:rsidRDefault="006C1DC9" w:rsidP="006C1DC9">
      <w:pPr>
        <w:pStyle w:val="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627A2405" w14:textId="66D3DEC8" w:rsidR="00866614" w:rsidRDefault="00E05548" w:rsidP="00223E76">
      <w:pPr>
        <w:pStyle w:val="references0"/>
        <w:spacing w:line="220" w:lineRule="exact"/>
        <w:ind w:left="357" w:hanging="357"/>
        <w:rPr>
          <w:rFonts w:asciiTheme="minorHAnsi" w:eastAsiaTheme="minorEastAsia" w:hAnsiTheme="minorHAnsi" w:cstheme="minorBidi"/>
          <w:noProof w:val="0"/>
          <w:kern w:val="2"/>
          <w:sz w:val="21"/>
          <w:szCs w:val="22"/>
          <w:lang w:eastAsia="zh-CN"/>
        </w:rPr>
      </w:pPr>
      <w:bookmarkStart w:id="20" w:name="_Hlk118279640"/>
      <w:bookmarkStart w:id="21" w:name="_Hlk118279248"/>
      <w:r w:rsidRPr="00E05548">
        <w:rPr>
          <w:rFonts w:asciiTheme="minorHAnsi" w:eastAsiaTheme="minorEastAsia" w:hAnsiTheme="minorHAnsi" w:cstheme="minorBidi"/>
          <w:noProof w:val="0"/>
          <w:kern w:val="2"/>
          <w:sz w:val="21"/>
          <w:szCs w:val="22"/>
          <w:lang w:eastAsia="zh-CN"/>
        </w:rPr>
        <w:t>R4-2306395</w:t>
      </w:r>
      <w:r w:rsidR="003E6716" w:rsidRPr="00E12A61">
        <w:rPr>
          <w:rFonts w:asciiTheme="minorHAnsi" w:eastAsiaTheme="minorEastAsia" w:hAnsiTheme="minorHAnsi" w:cstheme="minorBidi"/>
          <w:noProof w:val="0"/>
          <w:kern w:val="2"/>
          <w:sz w:val="21"/>
          <w:szCs w:val="22"/>
          <w:lang w:eastAsia="zh-CN"/>
        </w:rPr>
        <w:t>, “</w:t>
      </w:r>
      <w:r w:rsidR="00F7751F" w:rsidRPr="00F7751F">
        <w:rPr>
          <w:rFonts w:asciiTheme="minorHAnsi" w:eastAsiaTheme="minorEastAsia" w:hAnsiTheme="minorHAnsi" w:cstheme="minorBidi"/>
          <w:noProof w:val="0"/>
          <w:kern w:val="2"/>
          <w:sz w:val="21"/>
          <w:szCs w:val="22"/>
          <w:lang w:eastAsia="zh-CN"/>
        </w:rPr>
        <w:t>WF on NR Mobility Enhancements RRM requirements (part 1)</w:t>
      </w:r>
      <w:r w:rsidR="003E6716" w:rsidRPr="00E12A61">
        <w:rPr>
          <w:rFonts w:asciiTheme="minorHAnsi" w:eastAsiaTheme="minorEastAsia" w:hAnsiTheme="minorHAnsi" w:cstheme="minorBidi"/>
          <w:noProof w:val="0"/>
          <w:kern w:val="2"/>
          <w:sz w:val="21"/>
          <w:szCs w:val="22"/>
          <w:lang w:eastAsia="zh-CN"/>
        </w:rPr>
        <w:t>”, MediaTek Inc., RAN4#10</w:t>
      </w:r>
      <w:r w:rsidR="00F7751F">
        <w:rPr>
          <w:rFonts w:asciiTheme="minorHAnsi" w:eastAsiaTheme="minorEastAsia" w:hAnsiTheme="minorHAnsi" w:cstheme="minorBidi"/>
          <w:noProof w:val="0"/>
          <w:kern w:val="2"/>
          <w:sz w:val="21"/>
          <w:szCs w:val="22"/>
          <w:lang w:eastAsia="zh-CN"/>
        </w:rPr>
        <w:t>6</w:t>
      </w:r>
      <w:r>
        <w:rPr>
          <w:rFonts w:asciiTheme="minorHAnsi" w:eastAsiaTheme="minorEastAsia" w:hAnsiTheme="minorHAnsi" w:cstheme="minorBidi"/>
          <w:noProof w:val="0"/>
          <w:kern w:val="2"/>
          <w:sz w:val="21"/>
          <w:szCs w:val="22"/>
          <w:lang w:eastAsia="zh-CN"/>
        </w:rPr>
        <w:t>bis e-</w:t>
      </w:r>
      <w:r w:rsidR="003E6716" w:rsidRPr="00E12A61">
        <w:rPr>
          <w:rFonts w:asciiTheme="minorHAnsi" w:eastAsiaTheme="minorEastAsia" w:hAnsiTheme="minorHAnsi" w:cstheme="minorBidi"/>
          <w:noProof w:val="0"/>
          <w:kern w:val="2"/>
          <w:sz w:val="21"/>
          <w:szCs w:val="22"/>
          <w:lang w:eastAsia="zh-CN"/>
        </w:rPr>
        <w:t xml:space="preserve">meeting, </w:t>
      </w:r>
      <w:r w:rsidRPr="009620BE">
        <w:rPr>
          <w:rFonts w:asciiTheme="minorHAnsi" w:eastAsiaTheme="minorEastAsia" w:hAnsiTheme="minorHAnsi" w:cstheme="minorBidi"/>
          <w:noProof w:val="0"/>
          <w:kern w:val="2"/>
          <w:sz w:val="21"/>
          <w:szCs w:val="22"/>
          <w:lang w:eastAsia="zh-CN"/>
        </w:rPr>
        <w:t>April 17th – 26th,</w:t>
      </w:r>
      <w:r w:rsidR="003E6716" w:rsidRPr="00E12A61">
        <w:rPr>
          <w:rFonts w:asciiTheme="minorHAnsi" w:eastAsiaTheme="minorEastAsia" w:hAnsiTheme="minorHAnsi" w:cstheme="minorBidi"/>
          <w:noProof w:val="0"/>
          <w:kern w:val="2"/>
          <w:sz w:val="21"/>
          <w:szCs w:val="22"/>
          <w:lang w:eastAsia="zh-CN"/>
        </w:rPr>
        <w:t xml:space="preserve"> 202</w:t>
      </w:r>
      <w:r w:rsidR="00F7751F">
        <w:rPr>
          <w:rFonts w:asciiTheme="minorHAnsi" w:eastAsiaTheme="minorEastAsia" w:hAnsiTheme="minorHAnsi" w:cstheme="minorBidi"/>
          <w:noProof w:val="0"/>
          <w:kern w:val="2"/>
          <w:sz w:val="21"/>
          <w:szCs w:val="22"/>
          <w:lang w:eastAsia="zh-CN"/>
        </w:rPr>
        <w:t>3</w:t>
      </w:r>
      <w:r w:rsidR="003E6716" w:rsidRPr="00E12A61">
        <w:rPr>
          <w:rFonts w:asciiTheme="minorHAnsi" w:eastAsiaTheme="minorEastAsia" w:hAnsiTheme="minorHAnsi" w:cstheme="minorBidi"/>
          <w:noProof w:val="0"/>
          <w:kern w:val="2"/>
          <w:sz w:val="21"/>
          <w:szCs w:val="22"/>
          <w:lang w:eastAsia="zh-CN"/>
        </w:rPr>
        <w:t xml:space="preserve">. </w:t>
      </w:r>
      <w:bookmarkEnd w:id="20"/>
      <w:bookmarkEnd w:id="21"/>
    </w:p>
    <w:p w14:paraId="5BACEE93" w14:textId="6D590EA0" w:rsidR="009620BE" w:rsidRPr="009620BE" w:rsidRDefault="009620BE" w:rsidP="00223E76">
      <w:pPr>
        <w:pStyle w:val="references0"/>
        <w:spacing w:line="220" w:lineRule="exact"/>
        <w:ind w:left="357" w:hanging="357"/>
        <w:rPr>
          <w:rFonts w:asciiTheme="minorHAnsi" w:eastAsiaTheme="minorEastAsia" w:hAnsiTheme="minorHAnsi" w:cstheme="minorBidi"/>
          <w:noProof w:val="0"/>
          <w:kern w:val="2"/>
          <w:sz w:val="21"/>
          <w:szCs w:val="22"/>
          <w:lang w:eastAsia="zh-CN"/>
        </w:rPr>
      </w:pPr>
      <w:r w:rsidRPr="009620BE">
        <w:rPr>
          <w:rFonts w:asciiTheme="minorHAnsi" w:eastAsiaTheme="minorEastAsia" w:hAnsiTheme="minorHAnsi" w:cstheme="minorBidi"/>
          <w:noProof w:val="0"/>
          <w:kern w:val="2"/>
          <w:sz w:val="21"/>
          <w:szCs w:val="22"/>
          <w:lang w:eastAsia="zh-CN"/>
        </w:rPr>
        <w:t>R1-2304276, “LS on beam indication of target cell(s) and time gap between a PDCCH order and the corresponding PRACH transmission for LTM”, RAN1#112bis-e, April 17th – 26th, 2023</w:t>
      </w:r>
    </w:p>
    <w:sectPr w:rsidR="009620BE" w:rsidRPr="009620B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5E9E30" w14:textId="77777777" w:rsidR="00FD1088" w:rsidRDefault="00FD1088">
      <w:r>
        <w:separator/>
      </w:r>
    </w:p>
  </w:endnote>
  <w:endnote w:type="continuationSeparator" w:id="0">
    <w:p w14:paraId="449E7D3C" w14:textId="77777777" w:rsidR="00FD1088" w:rsidRDefault="00FD1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B9F6F" w14:textId="77777777" w:rsidR="00FD1088" w:rsidRDefault="00FD1088">
      <w:r>
        <w:separator/>
      </w:r>
    </w:p>
  </w:footnote>
  <w:footnote w:type="continuationSeparator" w:id="0">
    <w:p w14:paraId="261F32CC" w14:textId="77777777" w:rsidR="00FD1088" w:rsidRDefault="00FD10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7D0B"/>
    <w:multiLevelType w:val="hybridMultilevel"/>
    <w:tmpl w:val="CECAD6F0"/>
    <w:lvl w:ilvl="0" w:tplc="08090005">
      <w:start w:val="1"/>
      <w:numFmt w:val="bullet"/>
      <w:lvlText w:val=""/>
      <w:lvlJc w:val="left"/>
      <w:pPr>
        <w:ind w:left="420" w:hanging="420"/>
      </w:pPr>
      <w:rPr>
        <w:rFonts w:ascii="Wingdings" w:hAnsi="Wingdings" w:hint="default"/>
      </w:rPr>
    </w:lvl>
    <w:lvl w:ilvl="1" w:tplc="8C980E04">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D227E"/>
    <w:multiLevelType w:val="hybridMultilevel"/>
    <w:tmpl w:val="D98A3F1E"/>
    <w:lvl w:ilvl="0" w:tplc="37369C12">
      <w:start w:val="4"/>
      <w:numFmt w:val="bullet"/>
      <w:lvlText w:val="-"/>
      <w:lvlJc w:val="left"/>
      <w:pPr>
        <w:ind w:left="630" w:hanging="420"/>
      </w:pPr>
      <w:rPr>
        <w:rFonts w:ascii="Yu Gothic" w:eastAsia="Yu Gothic" w:hAnsi="Yu Gothic" w:cs="MS PGothic" w:hint="eastAsia"/>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16754093"/>
    <w:multiLevelType w:val="hybridMultilevel"/>
    <w:tmpl w:val="0CA8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ECA6399"/>
    <w:multiLevelType w:val="hybridMultilevel"/>
    <w:tmpl w:val="7542E23A"/>
    <w:lvl w:ilvl="0" w:tplc="8C980E0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B565E"/>
    <w:multiLevelType w:val="hybridMultilevel"/>
    <w:tmpl w:val="21C84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2813058"/>
    <w:multiLevelType w:val="hybridMultilevel"/>
    <w:tmpl w:val="CC06BF8E"/>
    <w:lvl w:ilvl="0" w:tplc="5E86A46C">
      <w:start w:val="1"/>
      <w:numFmt w:val="bullet"/>
      <w:lvlText w:val="–"/>
      <w:lvlJc w:val="left"/>
      <w:pPr>
        <w:tabs>
          <w:tab w:val="num" w:pos="720"/>
        </w:tabs>
        <w:ind w:left="720" w:hanging="360"/>
      </w:pPr>
      <w:rPr>
        <w:rFonts w:ascii="Calibri Light" w:hAnsi="Calibri Light" w:hint="default"/>
      </w:rPr>
    </w:lvl>
    <w:lvl w:ilvl="1" w:tplc="43B83B9A">
      <w:start w:val="1"/>
      <w:numFmt w:val="bullet"/>
      <w:lvlText w:val="–"/>
      <w:lvlJc w:val="left"/>
      <w:pPr>
        <w:tabs>
          <w:tab w:val="num" w:pos="1440"/>
        </w:tabs>
        <w:ind w:left="1440" w:hanging="360"/>
      </w:pPr>
      <w:rPr>
        <w:rFonts w:ascii="Calibri Light" w:hAnsi="Calibri Light" w:hint="default"/>
      </w:rPr>
    </w:lvl>
    <w:lvl w:ilvl="2" w:tplc="EC0060D0">
      <w:numFmt w:val="bullet"/>
      <w:lvlText w:val="-"/>
      <w:lvlJc w:val="left"/>
      <w:pPr>
        <w:tabs>
          <w:tab w:val="num" w:pos="2160"/>
        </w:tabs>
        <w:ind w:left="2160" w:hanging="360"/>
      </w:pPr>
      <w:rPr>
        <w:rFonts w:ascii="Arial" w:hAnsi="Arial" w:hint="default"/>
      </w:rPr>
    </w:lvl>
    <w:lvl w:ilvl="3" w:tplc="7F7C32A4" w:tentative="1">
      <w:start w:val="1"/>
      <w:numFmt w:val="bullet"/>
      <w:lvlText w:val="–"/>
      <w:lvlJc w:val="left"/>
      <w:pPr>
        <w:tabs>
          <w:tab w:val="num" w:pos="2880"/>
        </w:tabs>
        <w:ind w:left="2880" w:hanging="360"/>
      </w:pPr>
      <w:rPr>
        <w:rFonts w:ascii="Calibri Light" w:hAnsi="Calibri Light" w:hint="default"/>
      </w:rPr>
    </w:lvl>
    <w:lvl w:ilvl="4" w:tplc="1BA86E8C" w:tentative="1">
      <w:start w:val="1"/>
      <w:numFmt w:val="bullet"/>
      <w:lvlText w:val="–"/>
      <w:lvlJc w:val="left"/>
      <w:pPr>
        <w:tabs>
          <w:tab w:val="num" w:pos="3600"/>
        </w:tabs>
        <w:ind w:left="3600" w:hanging="360"/>
      </w:pPr>
      <w:rPr>
        <w:rFonts w:ascii="Calibri Light" w:hAnsi="Calibri Light" w:hint="default"/>
      </w:rPr>
    </w:lvl>
    <w:lvl w:ilvl="5" w:tplc="8D6E2946" w:tentative="1">
      <w:start w:val="1"/>
      <w:numFmt w:val="bullet"/>
      <w:lvlText w:val="–"/>
      <w:lvlJc w:val="left"/>
      <w:pPr>
        <w:tabs>
          <w:tab w:val="num" w:pos="4320"/>
        </w:tabs>
        <w:ind w:left="4320" w:hanging="360"/>
      </w:pPr>
      <w:rPr>
        <w:rFonts w:ascii="Calibri Light" w:hAnsi="Calibri Light" w:hint="default"/>
      </w:rPr>
    </w:lvl>
    <w:lvl w:ilvl="6" w:tplc="D6924790" w:tentative="1">
      <w:start w:val="1"/>
      <w:numFmt w:val="bullet"/>
      <w:lvlText w:val="–"/>
      <w:lvlJc w:val="left"/>
      <w:pPr>
        <w:tabs>
          <w:tab w:val="num" w:pos="5040"/>
        </w:tabs>
        <w:ind w:left="5040" w:hanging="360"/>
      </w:pPr>
      <w:rPr>
        <w:rFonts w:ascii="Calibri Light" w:hAnsi="Calibri Light" w:hint="default"/>
      </w:rPr>
    </w:lvl>
    <w:lvl w:ilvl="7" w:tplc="B4DE3366" w:tentative="1">
      <w:start w:val="1"/>
      <w:numFmt w:val="bullet"/>
      <w:lvlText w:val="–"/>
      <w:lvlJc w:val="left"/>
      <w:pPr>
        <w:tabs>
          <w:tab w:val="num" w:pos="5760"/>
        </w:tabs>
        <w:ind w:left="5760" w:hanging="360"/>
      </w:pPr>
      <w:rPr>
        <w:rFonts w:ascii="Calibri Light" w:hAnsi="Calibri Light" w:hint="default"/>
      </w:rPr>
    </w:lvl>
    <w:lvl w:ilvl="8" w:tplc="477A7826"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13117B"/>
    <w:multiLevelType w:val="hybridMultilevel"/>
    <w:tmpl w:val="C3DEBB30"/>
    <w:lvl w:ilvl="0" w:tplc="A016F2AE">
      <w:start w:val="1"/>
      <w:numFmt w:val="bullet"/>
      <w:lvlText w:val="–"/>
      <w:lvlJc w:val="left"/>
      <w:pPr>
        <w:tabs>
          <w:tab w:val="num" w:pos="720"/>
        </w:tabs>
        <w:ind w:left="720" w:hanging="360"/>
      </w:pPr>
      <w:rPr>
        <w:rFonts w:ascii="Calibri Light" w:hAnsi="Calibri Light" w:hint="default"/>
      </w:rPr>
    </w:lvl>
    <w:lvl w:ilvl="1" w:tplc="A8B0FA88">
      <w:start w:val="1"/>
      <w:numFmt w:val="bullet"/>
      <w:lvlText w:val="–"/>
      <w:lvlJc w:val="left"/>
      <w:pPr>
        <w:tabs>
          <w:tab w:val="num" w:pos="1440"/>
        </w:tabs>
        <w:ind w:left="1440" w:hanging="360"/>
      </w:pPr>
      <w:rPr>
        <w:rFonts w:ascii="Calibri Light" w:hAnsi="Calibri Light" w:hint="default"/>
      </w:rPr>
    </w:lvl>
    <w:lvl w:ilvl="2" w:tplc="C3F0528A" w:tentative="1">
      <w:start w:val="1"/>
      <w:numFmt w:val="bullet"/>
      <w:lvlText w:val="–"/>
      <w:lvlJc w:val="left"/>
      <w:pPr>
        <w:tabs>
          <w:tab w:val="num" w:pos="2160"/>
        </w:tabs>
        <w:ind w:left="2160" w:hanging="360"/>
      </w:pPr>
      <w:rPr>
        <w:rFonts w:ascii="Calibri Light" w:hAnsi="Calibri Light" w:hint="default"/>
      </w:rPr>
    </w:lvl>
    <w:lvl w:ilvl="3" w:tplc="DAE87C12" w:tentative="1">
      <w:start w:val="1"/>
      <w:numFmt w:val="bullet"/>
      <w:lvlText w:val="–"/>
      <w:lvlJc w:val="left"/>
      <w:pPr>
        <w:tabs>
          <w:tab w:val="num" w:pos="2880"/>
        </w:tabs>
        <w:ind w:left="2880" w:hanging="360"/>
      </w:pPr>
      <w:rPr>
        <w:rFonts w:ascii="Calibri Light" w:hAnsi="Calibri Light" w:hint="default"/>
      </w:rPr>
    </w:lvl>
    <w:lvl w:ilvl="4" w:tplc="5100FA08" w:tentative="1">
      <w:start w:val="1"/>
      <w:numFmt w:val="bullet"/>
      <w:lvlText w:val="–"/>
      <w:lvlJc w:val="left"/>
      <w:pPr>
        <w:tabs>
          <w:tab w:val="num" w:pos="3600"/>
        </w:tabs>
        <w:ind w:left="3600" w:hanging="360"/>
      </w:pPr>
      <w:rPr>
        <w:rFonts w:ascii="Calibri Light" w:hAnsi="Calibri Light" w:hint="default"/>
      </w:rPr>
    </w:lvl>
    <w:lvl w:ilvl="5" w:tplc="96584684" w:tentative="1">
      <w:start w:val="1"/>
      <w:numFmt w:val="bullet"/>
      <w:lvlText w:val="–"/>
      <w:lvlJc w:val="left"/>
      <w:pPr>
        <w:tabs>
          <w:tab w:val="num" w:pos="4320"/>
        </w:tabs>
        <w:ind w:left="4320" w:hanging="360"/>
      </w:pPr>
      <w:rPr>
        <w:rFonts w:ascii="Calibri Light" w:hAnsi="Calibri Light" w:hint="default"/>
      </w:rPr>
    </w:lvl>
    <w:lvl w:ilvl="6" w:tplc="A872C59C" w:tentative="1">
      <w:start w:val="1"/>
      <w:numFmt w:val="bullet"/>
      <w:lvlText w:val="–"/>
      <w:lvlJc w:val="left"/>
      <w:pPr>
        <w:tabs>
          <w:tab w:val="num" w:pos="5040"/>
        </w:tabs>
        <w:ind w:left="5040" w:hanging="360"/>
      </w:pPr>
      <w:rPr>
        <w:rFonts w:ascii="Calibri Light" w:hAnsi="Calibri Light" w:hint="default"/>
      </w:rPr>
    </w:lvl>
    <w:lvl w:ilvl="7" w:tplc="85EE95FC" w:tentative="1">
      <w:start w:val="1"/>
      <w:numFmt w:val="bullet"/>
      <w:lvlText w:val="–"/>
      <w:lvlJc w:val="left"/>
      <w:pPr>
        <w:tabs>
          <w:tab w:val="num" w:pos="5760"/>
        </w:tabs>
        <w:ind w:left="5760" w:hanging="360"/>
      </w:pPr>
      <w:rPr>
        <w:rFonts w:ascii="Calibri Light" w:hAnsi="Calibri Light" w:hint="default"/>
      </w:rPr>
    </w:lvl>
    <w:lvl w:ilvl="8" w:tplc="9044054C" w:tentative="1">
      <w:start w:val="1"/>
      <w:numFmt w:val="bullet"/>
      <w:lvlText w:val="–"/>
      <w:lvlJc w:val="left"/>
      <w:pPr>
        <w:tabs>
          <w:tab w:val="num" w:pos="6480"/>
        </w:tabs>
        <w:ind w:left="6480" w:hanging="360"/>
      </w:pPr>
      <w:rPr>
        <w:rFonts w:ascii="Calibri Light" w:hAnsi="Calibri Light"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1"/>
      <w:numFmt w:val="bullet"/>
      <w:lvlText w:val="•"/>
      <w:lvlJc w:val="left"/>
      <w:pPr>
        <w:ind w:left="1680" w:hanging="420"/>
      </w:pPr>
      <w:rPr>
        <w:rFonts w:ascii="Arial" w:hAnsi="Arial" w:cs="Times New Roman"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cs="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41075AAF"/>
    <w:multiLevelType w:val="hybridMultilevel"/>
    <w:tmpl w:val="B72EEA9E"/>
    <w:lvl w:ilvl="0" w:tplc="0BFE7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0A2811"/>
    <w:multiLevelType w:val="hybridMultilevel"/>
    <w:tmpl w:val="18DAE642"/>
    <w:lvl w:ilvl="0" w:tplc="DA4ADB98">
      <w:start w:val="4"/>
      <w:numFmt w:val="bullet"/>
      <w:lvlText w:val="-"/>
      <w:lvlJc w:val="left"/>
      <w:pPr>
        <w:ind w:left="720" w:hanging="360"/>
      </w:pPr>
      <w:rPr>
        <w:rFonts w:ascii="Arial" w:eastAsia="Yu Mincho"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44A2405A"/>
    <w:multiLevelType w:val="hybridMultilevel"/>
    <w:tmpl w:val="0AC0A136"/>
    <w:lvl w:ilvl="0" w:tplc="37369C12">
      <w:start w:val="4"/>
      <w:numFmt w:val="bullet"/>
      <w:lvlText w:val="-"/>
      <w:lvlJc w:val="left"/>
      <w:pPr>
        <w:ind w:left="780" w:hanging="420"/>
      </w:pPr>
      <w:rPr>
        <w:rFonts w:ascii="Yu Gothic" w:eastAsia="Yu Gothic" w:hAnsi="Yu Gothic" w:cs="MS PGothic"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C3E3132"/>
    <w:multiLevelType w:val="hybridMultilevel"/>
    <w:tmpl w:val="0B58A566"/>
    <w:lvl w:ilvl="0" w:tplc="EAEE2FB4">
      <w:start w:val="1"/>
      <w:numFmt w:val="bullet"/>
      <w:lvlText w:val="–"/>
      <w:lvlJc w:val="left"/>
      <w:pPr>
        <w:tabs>
          <w:tab w:val="num" w:pos="720"/>
        </w:tabs>
        <w:ind w:left="720" w:hanging="360"/>
      </w:pPr>
      <w:rPr>
        <w:rFonts w:ascii="Calibri Light" w:hAnsi="Calibri Light" w:hint="default"/>
      </w:rPr>
    </w:lvl>
    <w:lvl w:ilvl="1" w:tplc="67C8EA08">
      <w:start w:val="1"/>
      <w:numFmt w:val="bullet"/>
      <w:lvlText w:val="–"/>
      <w:lvlJc w:val="left"/>
      <w:pPr>
        <w:tabs>
          <w:tab w:val="num" w:pos="1440"/>
        </w:tabs>
        <w:ind w:left="1440" w:hanging="360"/>
      </w:pPr>
      <w:rPr>
        <w:rFonts w:ascii="Calibri Light" w:hAnsi="Calibri Light" w:hint="default"/>
      </w:rPr>
    </w:lvl>
    <w:lvl w:ilvl="2" w:tplc="FB547960" w:tentative="1">
      <w:start w:val="1"/>
      <w:numFmt w:val="bullet"/>
      <w:lvlText w:val="–"/>
      <w:lvlJc w:val="left"/>
      <w:pPr>
        <w:tabs>
          <w:tab w:val="num" w:pos="2160"/>
        </w:tabs>
        <w:ind w:left="2160" w:hanging="360"/>
      </w:pPr>
      <w:rPr>
        <w:rFonts w:ascii="Calibri Light" w:hAnsi="Calibri Light" w:hint="default"/>
      </w:rPr>
    </w:lvl>
    <w:lvl w:ilvl="3" w:tplc="FEF21E02" w:tentative="1">
      <w:start w:val="1"/>
      <w:numFmt w:val="bullet"/>
      <w:lvlText w:val="–"/>
      <w:lvlJc w:val="left"/>
      <w:pPr>
        <w:tabs>
          <w:tab w:val="num" w:pos="2880"/>
        </w:tabs>
        <w:ind w:left="2880" w:hanging="360"/>
      </w:pPr>
      <w:rPr>
        <w:rFonts w:ascii="Calibri Light" w:hAnsi="Calibri Light" w:hint="default"/>
      </w:rPr>
    </w:lvl>
    <w:lvl w:ilvl="4" w:tplc="9754E096" w:tentative="1">
      <w:start w:val="1"/>
      <w:numFmt w:val="bullet"/>
      <w:lvlText w:val="–"/>
      <w:lvlJc w:val="left"/>
      <w:pPr>
        <w:tabs>
          <w:tab w:val="num" w:pos="3600"/>
        </w:tabs>
        <w:ind w:left="3600" w:hanging="360"/>
      </w:pPr>
      <w:rPr>
        <w:rFonts w:ascii="Calibri Light" w:hAnsi="Calibri Light" w:hint="default"/>
      </w:rPr>
    </w:lvl>
    <w:lvl w:ilvl="5" w:tplc="938E24AA" w:tentative="1">
      <w:start w:val="1"/>
      <w:numFmt w:val="bullet"/>
      <w:lvlText w:val="–"/>
      <w:lvlJc w:val="left"/>
      <w:pPr>
        <w:tabs>
          <w:tab w:val="num" w:pos="4320"/>
        </w:tabs>
        <w:ind w:left="4320" w:hanging="360"/>
      </w:pPr>
      <w:rPr>
        <w:rFonts w:ascii="Calibri Light" w:hAnsi="Calibri Light" w:hint="default"/>
      </w:rPr>
    </w:lvl>
    <w:lvl w:ilvl="6" w:tplc="EF2864B4" w:tentative="1">
      <w:start w:val="1"/>
      <w:numFmt w:val="bullet"/>
      <w:lvlText w:val="–"/>
      <w:lvlJc w:val="left"/>
      <w:pPr>
        <w:tabs>
          <w:tab w:val="num" w:pos="5040"/>
        </w:tabs>
        <w:ind w:left="5040" w:hanging="360"/>
      </w:pPr>
      <w:rPr>
        <w:rFonts w:ascii="Calibri Light" w:hAnsi="Calibri Light" w:hint="default"/>
      </w:rPr>
    </w:lvl>
    <w:lvl w:ilvl="7" w:tplc="A454DAC2" w:tentative="1">
      <w:start w:val="1"/>
      <w:numFmt w:val="bullet"/>
      <w:lvlText w:val="–"/>
      <w:lvlJc w:val="left"/>
      <w:pPr>
        <w:tabs>
          <w:tab w:val="num" w:pos="5760"/>
        </w:tabs>
        <w:ind w:left="5760" w:hanging="360"/>
      </w:pPr>
      <w:rPr>
        <w:rFonts w:ascii="Calibri Light" w:hAnsi="Calibri Light" w:hint="default"/>
      </w:rPr>
    </w:lvl>
    <w:lvl w:ilvl="8" w:tplc="EE2CB188" w:tentative="1">
      <w:start w:val="1"/>
      <w:numFmt w:val="bullet"/>
      <w:lvlText w:val="–"/>
      <w:lvlJc w:val="left"/>
      <w:pPr>
        <w:tabs>
          <w:tab w:val="num" w:pos="6480"/>
        </w:tabs>
        <w:ind w:left="6480" w:hanging="360"/>
      </w:pPr>
      <w:rPr>
        <w:rFonts w:ascii="Calibri Light" w:hAnsi="Calibri Light"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D4B4202"/>
    <w:multiLevelType w:val="hybridMultilevel"/>
    <w:tmpl w:val="1AA0C264"/>
    <w:lvl w:ilvl="0" w:tplc="EC0060D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4D5DDA"/>
    <w:multiLevelType w:val="hybridMultilevel"/>
    <w:tmpl w:val="17822F8C"/>
    <w:lvl w:ilvl="0" w:tplc="5D3C4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166BD1"/>
    <w:multiLevelType w:val="hybridMultilevel"/>
    <w:tmpl w:val="D98C66D6"/>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DB0E01"/>
    <w:multiLevelType w:val="multilevel"/>
    <w:tmpl w:val="CBCCD6BC"/>
    <w:lvl w:ilvl="0">
      <w:start w:val="1"/>
      <w:numFmt w:val="bullet"/>
      <w:lvlText w:val="•"/>
      <w:lvlJc w:val="left"/>
      <w:pPr>
        <w:ind w:left="1160" w:hanging="420"/>
      </w:pPr>
      <w:rPr>
        <w:rFonts w:ascii="Arial" w:hAnsi="Arial" w:cs="Times New Roman"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2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CE5EA4"/>
    <w:multiLevelType w:val="hybridMultilevel"/>
    <w:tmpl w:val="0622BC42"/>
    <w:lvl w:ilvl="0" w:tplc="DC9CEBB0">
      <w:start w:val="1"/>
      <w:numFmt w:val="bullet"/>
      <w:lvlText w:val="•"/>
      <w:lvlJc w:val="left"/>
      <w:pPr>
        <w:tabs>
          <w:tab w:val="num" w:pos="720"/>
        </w:tabs>
        <w:ind w:left="720" w:hanging="360"/>
      </w:pPr>
      <w:rPr>
        <w:rFonts w:ascii="Arial" w:hAnsi="Arial" w:hint="default"/>
      </w:rPr>
    </w:lvl>
    <w:lvl w:ilvl="1" w:tplc="582045E8">
      <w:numFmt w:val="none"/>
      <w:lvlText w:val=""/>
      <w:lvlJc w:val="left"/>
      <w:pPr>
        <w:tabs>
          <w:tab w:val="num" w:pos="360"/>
        </w:tabs>
      </w:pPr>
    </w:lvl>
    <w:lvl w:ilvl="2" w:tplc="397A51C4">
      <w:numFmt w:val="none"/>
      <w:lvlText w:val=""/>
      <w:lvlJc w:val="left"/>
      <w:pPr>
        <w:tabs>
          <w:tab w:val="num" w:pos="360"/>
        </w:tabs>
      </w:pPr>
    </w:lvl>
    <w:lvl w:ilvl="3" w:tplc="5D0CF616" w:tentative="1">
      <w:start w:val="1"/>
      <w:numFmt w:val="bullet"/>
      <w:lvlText w:val="•"/>
      <w:lvlJc w:val="left"/>
      <w:pPr>
        <w:tabs>
          <w:tab w:val="num" w:pos="2880"/>
        </w:tabs>
        <w:ind w:left="2880" w:hanging="360"/>
      </w:pPr>
      <w:rPr>
        <w:rFonts w:ascii="Arial" w:hAnsi="Arial" w:hint="default"/>
      </w:rPr>
    </w:lvl>
    <w:lvl w:ilvl="4" w:tplc="5A529822" w:tentative="1">
      <w:start w:val="1"/>
      <w:numFmt w:val="bullet"/>
      <w:lvlText w:val="•"/>
      <w:lvlJc w:val="left"/>
      <w:pPr>
        <w:tabs>
          <w:tab w:val="num" w:pos="3600"/>
        </w:tabs>
        <w:ind w:left="3600" w:hanging="360"/>
      </w:pPr>
      <w:rPr>
        <w:rFonts w:ascii="Arial" w:hAnsi="Arial" w:hint="default"/>
      </w:rPr>
    </w:lvl>
    <w:lvl w:ilvl="5" w:tplc="E5B4C98A" w:tentative="1">
      <w:start w:val="1"/>
      <w:numFmt w:val="bullet"/>
      <w:lvlText w:val="•"/>
      <w:lvlJc w:val="left"/>
      <w:pPr>
        <w:tabs>
          <w:tab w:val="num" w:pos="4320"/>
        </w:tabs>
        <w:ind w:left="4320" w:hanging="360"/>
      </w:pPr>
      <w:rPr>
        <w:rFonts w:ascii="Arial" w:hAnsi="Arial" w:hint="default"/>
      </w:rPr>
    </w:lvl>
    <w:lvl w:ilvl="6" w:tplc="5F5CCD26" w:tentative="1">
      <w:start w:val="1"/>
      <w:numFmt w:val="bullet"/>
      <w:lvlText w:val="•"/>
      <w:lvlJc w:val="left"/>
      <w:pPr>
        <w:tabs>
          <w:tab w:val="num" w:pos="5040"/>
        </w:tabs>
        <w:ind w:left="5040" w:hanging="360"/>
      </w:pPr>
      <w:rPr>
        <w:rFonts w:ascii="Arial" w:hAnsi="Arial" w:hint="default"/>
      </w:rPr>
    </w:lvl>
    <w:lvl w:ilvl="7" w:tplc="B7F81A42" w:tentative="1">
      <w:start w:val="1"/>
      <w:numFmt w:val="bullet"/>
      <w:lvlText w:val="•"/>
      <w:lvlJc w:val="left"/>
      <w:pPr>
        <w:tabs>
          <w:tab w:val="num" w:pos="5760"/>
        </w:tabs>
        <w:ind w:left="5760" w:hanging="360"/>
      </w:pPr>
      <w:rPr>
        <w:rFonts w:ascii="Arial" w:hAnsi="Arial" w:hint="default"/>
      </w:rPr>
    </w:lvl>
    <w:lvl w:ilvl="8" w:tplc="C1F66D3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5"/>
  </w:num>
  <w:num w:numId="2">
    <w:abstractNumId w:val="11"/>
  </w:num>
  <w:num w:numId="3">
    <w:abstractNumId w:val="3"/>
  </w:num>
  <w:num w:numId="4">
    <w:abstractNumId w:val="0"/>
  </w:num>
  <w:num w:numId="5">
    <w:abstractNumId w:val="19"/>
    <w:lvlOverride w:ilvl="0">
      <w:startOverride w:val="1"/>
    </w:lvlOverride>
  </w:num>
  <w:num w:numId="6">
    <w:abstractNumId w:val="26"/>
  </w:num>
  <w:num w:numId="7">
    <w:abstractNumId w:val="13"/>
  </w:num>
  <w:num w:numId="8">
    <w:abstractNumId w:val="4"/>
  </w:num>
  <w:num w:numId="9">
    <w:abstractNumId w:val="8"/>
  </w:num>
  <w:num w:numId="10">
    <w:abstractNumId w:val="28"/>
  </w:num>
  <w:num w:numId="11">
    <w:abstractNumId w:val="6"/>
  </w:num>
  <w:num w:numId="12">
    <w:abstractNumId w:val="15"/>
  </w:num>
  <w:num w:numId="13">
    <w:abstractNumId w:val="23"/>
  </w:num>
  <w:num w:numId="14">
    <w:abstractNumId w:val="1"/>
  </w:num>
  <w:num w:numId="15">
    <w:abstractNumId w:val="20"/>
  </w:num>
  <w:num w:numId="16">
    <w:abstractNumId w:val="22"/>
  </w:num>
  <w:num w:numId="17">
    <w:abstractNumId w:val="10"/>
  </w:num>
  <w:num w:numId="18">
    <w:abstractNumId w:val="24"/>
  </w:num>
  <w:num w:numId="19">
    <w:abstractNumId w:val="14"/>
  </w:num>
  <w:num w:numId="20">
    <w:abstractNumId w:val="2"/>
  </w:num>
  <w:num w:numId="21">
    <w:abstractNumId w:val="16"/>
  </w:num>
  <w:num w:numId="22">
    <w:abstractNumId w:val="17"/>
  </w:num>
  <w:num w:numId="23">
    <w:abstractNumId w:val="12"/>
  </w:num>
  <w:num w:numId="24">
    <w:abstractNumId w:val="18"/>
  </w:num>
  <w:num w:numId="25">
    <w:abstractNumId w:val="9"/>
  </w:num>
  <w:num w:numId="26">
    <w:abstractNumId w:val="21"/>
  </w:num>
  <w:num w:numId="27">
    <w:abstractNumId w:val="27"/>
  </w:num>
  <w:num w:numId="28">
    <w:abstractNumId w:val="5"/>
  </w:num>
  <w:num w:numId="29">
    <w:abstractNumId w:val="19"/>
    <w:lvlOverride w:ilvl="0">
      <w:startOverride w:val="1"/>
    </w:lvlOverride>
  </w:num>
  <w:num w:numId="3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72F"/>
    <w:rsid w:val="0003683B"/>
    <w:rsid w:val="00037056"/>
    <w:rsid w:val="00037425"/>
    <w:rsid w:val="00037A53"/>
    <w:rsid w:val="00037F02"/>
    <w:rsid w:val="00040515"/>
    <w:rsid w:val="0004112C"/>
    <w:rsid w:val="000413D6"/>
    <w:rsid w:val="00041DAB"/>
    <w:rsid w:val="0004269E"/>
    <w:rsid w:val="000426C7"/>
    <w:rsid w:val="00042A1C"/>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8CD"/>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62"/>
    <w:rsid w:val="00064EE8"/>
    <w:rsid w:val="00065792"/>
    <w:rsid w:val="00065C98"/>
    <w:rsid w:val="000663EA"/>
    <w:rsid w:val="00066665"/>
    <w:rsid w:val="00066729"/>
    <w:rsid w:val="00066BC9"/>
    <w:rsid w:val="00066FF1"/>
    <w:rsid w:val="00067353"/>
    <w:rsid w:val="00067520"/>
    <w:rsid w:val="000678F5"/>
    <w:rsid w:val="00067F0C"/>
    <w:rsid w:val="00070917"/>
    <w:rsid w:val="00070BE8"/>
    <w:rsid w:val="00070C6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4922"/>
    <w:rsid w:val="0009508C"/>
    <w:rsid w:val="0009580C"/>
    <w:rsid w:val="00095A39"/>
    <w:rsid w:val="0009607D"/>
    <w:rsid w:val="0009630C"/>
    <w:rsid w:val="0009675A"/>
    <w:rsid w:val="0009699A"/>
    <w:rsid w:val="00096C92"/>
    <w:rsid w:val="00096DB4"/>
    <w:rsid w:val="000972EA"/>
    <w:rsid w:val="00097549"/>
    <w:rsid w:val="0009755B"/>
    <w:rsid w:val="00097725"/>
    <w:rsid w:val="00097D62"/>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FD"/>
    <w:rsid w:val="000A6A20"/>
    <w:rsid w:val="000A6FE8"/>
    <w:rsid w:val="000A7726"/>
    <w:rsid w:val="000A77F2"/>
    <w:rsid w:val="000B0287"/>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5DB9"/>
    <w:rsid w:val="000D5E8B"/>
    <w:rsid w:val="000D5ED0"/>
    <w:rsid w:val="000D6323"/>
    <w:rsid w:val="000D6626"/>
    <w:rsid w:val="000D6D54"/>
    <w:rsid w:val="000D6FFB"/>
    <w:rsid w:val="000D7412"/>
    <w:rsid w:val="000D7D65"/>
    <w:rsid w:val="000E0B61"/>
    <w:rsid w:val="000E0C7D"/>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46A"/>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F7"/>
    <w:rsid w:val="00103E62"/>
    <w:rsid w:val="00103F2F"/>
    <w:rsid w:val="0010420A"/>
    <w:rsid w:val="00104279"/>
    <w:rsid w:val="00104623"/>
    <w:rsid w:val="0010520E"/>
    <w:rsid w:val="00105358"/>
    <w:rsid w:val="00105D0A"/>
    <w:rsid w:val="00105D4D"/>
    <w:rsid w:val="00105FE2"/>
    <w:rsid w:val="0010602F"/>
    <w:rsid w:val="0010616E"/>
    <w:rsid w:val="0010668E"/>
    <w:rsid w:val="00106AF9"/>
    <w:rsid w:val="00107A2B"/>
    <w:rsid w:val="00107BF3"/>
    <w:rsid w:val="00110415"/>
    <w:rsid w:val="00110746"/>
    <w:rsid w:val="00110BBD"/>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A55"/>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7B9"/>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2DF3"/>
    <w:rsid w:val="001E3040"/>
    <w:rsid w:val="001E41EB"/>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AC5"/>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10E"/>
    <w:rsid w:val="002104D2"/>
    <w:rsid w:val="00210691"/>
    <w:rsid w:val="00210967"/>
    <w:rsid w:val="002113D4"/>
    <w:rsid w:val="00211717"/>
    <w:rsid w:val="00211A3D"/>
    <w:rsid w:val="00211C84"/>
    <w:rsid w:val="002120D2"/>
    <w:rsid w:val="002124C2"/>
    <w:rsid w:val="00212D47"/>
    <w:rsid w:val="00212DAD"/>
    <w:rsid w:val="0021369D"/>
    <w:rsid w:val="002140D6"/>
    <w:rsid w:val="002141D8"/>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0E7"/>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67C45"/>
    <w:rsid w:val="00270387"/>
    <w:rsid w:val="00270643"/>
    <w:rsid w:val="00270C59"/>
    <w:rsid w:val="00271A18"/>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00D"/>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8E"/>
    <w:rsid w:val="002C2C19"/>
    <w:rsid w:val="002C3C8A"/>
    <w:rsid w:val="002C5A0A"/>
    <w:rsid w:val="002C5CC9"/>
    <w:rsid w:val="002C61AC"/>
    <w:rsid w:val="002C631D"/>
    <w:rsid w:val="002C6990"/>
    <w:rsid w:val="002C69E5"/>
    <w:rsid w:val="002C7402"/>
    <w:rsid w:val="002C7829"/>
    <w:rsid w:val="002C7CFD"/>
    <w:rsid w:val="002D0098"/>
    <w:rsid w:val="002D06C2"/>
    <w:rsid w:val="002D0792"/>
    <w:rsid w:val="002D0D79"/>
    <w:rsid w:val="002D1181"/>
    <w:rsid w:val="002D1887"/>
    <w:rsid w:val="002D18AA"/>
    <w:rsid w:val="002D1960"/>
    <w:rsid w:val="002D1B3F"/>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302D"/>
    <w:rsid w:val="0032451B"/>
    <w:rsid w:val="00324866"/>
    <w:rsid w:val="003250C8"/>
    <w:rsid w:val="003258BB"/>
    <w:rsid w:val="003258C7"/>
    <w:rsid w:val="00325C58"/>
    <w:rsid w:val="00326CC9"/>
    <w:rsid w:val="00326D39"/>
    <w:rsid w:val="00326DDA"/>
    <w:rsid w:val="003273C6"/>
    <w:rsid w:val="003276CF"/>
    <w:rsid w:val="00327A0C"/>
    <w:rsid w:val="00327A6E"/>
    <w:rsid w:val="003300BD"/>
    <w:rsid w:val="00330469"/>
    <w:rsid w:val="003304B7"/>
    <w:rsid w:val="00330797"/>
    <w:rsid w:val="003309F4"/>
    <w:rsid w:val="0033149D"/>
    <w:rsid w:val="00331903"/>
    <w:rsid w:val="00331C6A"/>
    <w:rsid w:val="00332709"/>
    <w:rsid w:val="00333319"/>
    <w:rsid w:val="00333E46"/>
    <w:rsid w:val="003344CA"/>
    <w:rsid w:val="0033464F"/>
    <w:rsid w:val="00334A08"/>
    <w:rsid w:val="00334AA0"/>
    <w:rsid w:val="00334C64"/>
    <w:rsid w:val="00334E24"/>
    <w:rsid w:val="00334FCF"/>
    <w:rsid w:val="003350C7"/>
    <w:rsid w:val="00335473"/>
    <w:rsid w:val="00335F0B"/>
    <w:rsid w:val="003368AE"/>
    <w:rsid w:val="00336B61"/>
    <w:rsid w:val="00336C0D"/>
    <w:rsid w:val="003370DD"/>
    <w:rsid w:val="0033715B"/>
    <w:rsid w:val="00337961"/>
    <w:rsid w:val="00337B89"/>
    <w:rsid w:val="00337D71"/>
    <w:rsid w:val="00340BDE"/>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510E"/>
    <w:rsid w:val="00355848"/>
    <w:rsid w:val="003558EC"/>
    <w:rsid w:val="00355A61"/>
    <w:rsid w:val="00355BCB"/>
    <w:rsid w:val="0035608F"/>
    <w:rsid w:val="00356345"/>
    <w:rsid w:val="0035638A"/>
    <w:rsid w:val="003566D8"/>
    <w:rsid w:val="00356893"/>
    <w:rsid w:val="00356CD8"/>
    <w:rsid w:val="00356EFD"/>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3CB"/>
    <w:rsid w:val="003649D3"/>
    <w:rsid w:val="00364DFD"/>
    <w:rsid w:val="0036512A"/>
    <w:rsid w:val="003657B4"/>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55D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F6"/>
    <w:rsid w:val="003B2AC8"/>
    <w:rsid w:val="003B32B9"/>
    <w:rsid w:val="003B39A6"/>
    <w:rsid w:val="003B421D"/>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D37"/>
    <w:rsid w:val="003D4F4C"/>
    <w:rsid w:val="003D5507"/>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1A7"/>
    <w:rsid w:val="003E2734"/>
    <w:rsid w:val="003E2BF9"/>
    <w:rsid w:val="003E32E1"/>
    <w:rsid w:val="003E3655"/>
    <w:rsid w:val="003E3963"/>
    <w:rsid w:val="003E4083"/>
    <w:rsid w:val="003E4570"/>
    <w:rsid w:val="003E4FE6"/>
    <w:rsid w:val="003E52D4"/>
    <w:rsid w:val="003E5654"/>
    <w:rsid w:val="003E59C6"/>
    <w:rsid w:val="003E5F5C"/>
    <w:rsid w:val="003E60E1"/>
    <w:rsid w:val="003E6445"/>
    <w:rsid w:val="003E64A3"/>
    <w:rsid w:val="003E65AD"/>
    <w:rsid w:val="003E6716"/>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3D2"/>
    <w:rsid w:val="00430458"/>
    <w:rsid w:val="004308ED"/>
    <w:rsid w:val="00430959"/>
    <w:rsid w:val="00430A9D"/>
    <w:rsid w:val="00430AFC"/>
    <w:rsid w:val="00430B5E"/>
    <w:rsid w:val="00430E4C"/>
    <w:rsid w:val="00430FB5"/>
    <w:rsid w:val="0043148E"/>
    <w:rsid w:val="00431653"/>
    <w:rsid w:val="00431798"/>
    <w:rsid w:val="004317CF"/>
    <w:rsid w:val="00431D40"/>
    <w:rsid w:val="00431E51"/>
    <w:rsid w:val="00431E59"/>
    <w:rsid w:val="00432110"/>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230"/>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B88"/>
    <w:rsid w:val="00490BE2"/>
    <w:rsid w:val="00491695"/>
    <w:rsid w:val="004918A2"/>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5939"/>
    <w:rsid w:val="004E604B"/>
    <w:rsid w:val="004E6579"/>
    <w:rsid w:val="004E6F16"/>
    <w:rsid w:val="004E72F9"/>
    <w:rsid w:val="004F00EC"/>
    <w:rsid w:val="004F02D8"/>
    <w:rsid w:val="004F0D2A"/>
    <w:rsid w:val="004F0DB4"/>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6F31"/>
    <w:rsid w:val="004F72FD"/>
    <w:rsid w:val="004F7482"/>
    <w:rsid w:val="004F76E2"/>
    <w:rsid w:val="004F7885"/>
    <w:rsid w:val="004F7890"/>
    <w:rsid w:val="0050049A"/>
    <w:rsid w:val="0050075A"/>
    <w:rsid w:val="00500815"/>
    <w:rsid w:val="005013A6"/>
    <w:rsid w:val="00501B1E"/>
    <w:rsid w:val="00501FE2"/>
    <w:rsid w:val="00502410"/>
    <w:rsid w:val="00502BBA"/>
    <w:rsid w:val="00502EF5"/>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4D9F"/>
    <w:rsid w:val="00515995"/>
    <w:rsid w:val="00515ED9"/>
    <w:rsid w:val="00515F56"/>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C7B"/>
    <w:rsid w:val="00531D1C"/>
    <w:rsid w:val="00531D76"/>
    <w:rsid w:val="00531E99"/>
    <w:rsid w:val="00532279"/>
    <w:rsid w:val="005322F5"/>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2FE"/>
    <w:rsid w:val="00537407"/>
    <w:rsid w:val="00537A94"/>
    <w:rsid w:val="00537CBB"/>
    <w:rsid w:val="00540BBE"/>
    <w:rsid w:val="00540C35"/>
    <w:rsid w:val="00541403"/>
    <w:rsid w:val="0054246B"/>
    <w:rsid w:val="005424D2"/>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9C4"/>
    <w:rsid w:val="00552E55"/>
    <w:rsid w:val="00553BD6"/>
    <w:rsid w:val="00554226"/>
    <w:rsid w:val="0055440B"/>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B7A"/>
    <w:rsid w:val="00562EFA"/>
    <w:rsid w:val="0056337C"/>
    <w:rsid w:val="00564315"/>
    <w:rsid w:val="00564578"/>
    <w:rsid w:val="00564A16"/>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C18"/>
    <w:rsid w:val="00584FB7"/>
    <w:rsid w:val="005852A4"/>
    <w:rsid w:val="00585431"/>
    <w:rsid w:val="00585D35"/>
    <w:rsid w:val="005862E4"/>
    <w:rsid w:val="0058632E"/>
    <w:rsid w:val="005869C9"/>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5ED"/>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3A06"/>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2EE"/>
    <w:rsid w:val="005D4892"/>
    <w:rsid w:val="005D5435"/>
    <w:rsid w:val="005D5612"/>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785"/>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442"/>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8CE"/>
    <w:rsid w:val="00657C60"/>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4EA"/>
    <w:rsid w:val="00665532"/>
    <w:rsid w:val="00665BBF"/>
    <w:rsid w:val="00665C44"/>
    <w:rsid w:val="006663BF"/>
    <w:rsid w:val="00666447"/>
    <w:rsid w:val="00667010"/>
    <w:rsid w:val="006675BA"/>
    <w:rsid w:val="006679FE"/>
    <w:rsid w:val="00667B0E"/>
    <w:rsid w:val="0067013D"/>
    <w:rsid w:val="0067024D"/>
    <w:rsid w:val="00670694"/>
    <w:rsid w:val="006717A3"/>
    <w:rsid w:val="006719FE"/>
    <w:rsid w:val="00671C7D"/>
    <w:rsid w:val="00671E28"/>
    <w:rsid w:val="00671EB9"/>
    <w:rsid w:val="00672309"/>
    <w:rsid w:val="00672D7E"/>
    <w:rsid w:val="006732BF"/>
    <w:rsid w:val="00673312"/>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17"/>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FDB"/>
    <w:rsid w:val="006B04B6"/>
    <w:rsid w:val="006B0634"/>
    <w:rsid w:val="006B1197"/>
    <w:rsid w:val="006B23E0"/>
    <w:rsid w:val="006B2A65"/>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0C"/>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A4C"/>
    <w:rsid w:val="006F4C8E"/>
    <w:rsid w:val="006F50C1"/>
    <w:rsid w:val="006F53B1"/>
    <w:rsid w:val="006F5779"/>
    <w:rsid w:val="006F5A56"/>
    <w:rsid w:val="006F5F5A"/>
    <w:rsid w:val="006F61C2"/>
    <w:rsid w:val="006F61F6"/>
    <w:rsid w:val="006F6204"/>
    <w:rsid w:val="006F632C"/>
    <w:rsid w:val="006F6552"/>
    <w:rsid w:val="006F679B"/>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01"/>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0CFA"/>
    <w:rsid w:val="00760EFD"/>
    <w:rsid w:val="0076110B"/>
    <w:rsid w:val="007623B3"/>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79B"/>
    <w:rsid w:val="007768E0"/>
    <w:rsid w:val="00776A22"/>
    <w:rsid w:val="00776C35"/>
    <w:rsid w:val="00776E4D"/>
    <w:rsid w:val="007770D2"/>
    <w:rsid w:val="00777654"/>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43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755"/>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1F69"/>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DB9"/>
    <w:rsid w:val="00845088"/>
    <w:rsid w:val="00845BD9"/>
    <w:rsid w:val="00845CB2"/>
    <w:rsid w:val="00845D30"/>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5A"/>
    <w:rsid w:val="008749AB"/>
    <w:rsid w:val="00874A86"/>
    <w:rsid w:val="00874B55"/>
    <w:rsid w:val="00874C3D"/>
    <w:rsid w:val="00874EEE"/>
    <w:rsid w:val="00875069"/>
    <w:rsid w:val="00875139"/>
    <w:rsid w:val="00875215"/>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51D"/>
    <w:rsid w:val="008C26B1"/>
    <w:rsid w:val="008C40F0"/>
    <w:rsid w:val="008C40FC"/>
    <w:rsid w:val="008C410A"/>
    <w:rsid w:val="008C5978"/>
    <w:rsid w:val="008C5A19"/>
    <w:rsid w:val="008C6516"/>
    <w:rsid w:val="008C715E"/>
    <w:rsid w:val="008C7185"/>
    <w:rsid w:val="008C772D"/>
    <w:rsid w:val="008D024D"/>
    <w:rsid w:val="008D0760"/>
    <w:rsid w:val="008D0DAD"/>
    <w:rsid w:val="008D1338"/>
    <w:rsid w:val="008D145A"/>
    <w:rsid w:val="008D1B7C"/>
    <w:rsid w:val="008D1BF1"/>
    <w:rsid w:val="008D1CB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0E67"/>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88D"/>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4BF"/>
    <w:rsid w:val="00974C0C"/>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6B3D"/>
    <w:rsid w:val="00A07250"/>
    <w:rsid w:val="00A076B3"/>
    <w:rsid w:val="00A078AA"/>
    <w:rsid w:val="00A07C3C"/>
    <w:rsid w:val="00A10156"/>
    <w:rsid w:val="00A10CB1"/>
    <w:rsid w:val="00A111E1"/>
    <w:rsid w:val="00A1251C"/>
    <w:rsid w:val="00A133CC"/>
    <w:rsid w:val="00A138C9"/>
    <w:rsid w:val="00A13B34"/>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A7D"/>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3FD8"/>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B69"/>
    <w:rsid w:val="00A93D8C"/>
    <w:rsid w:val="00A93FE5"/>
    <w:rsid w:val="00A943B4"/>
    <w:rsid w:val="00A947A4"/>
    <w:rsid w:val="00A94A84"/>
    <w:rsid w:val="00A9520A"/>
    <w:rsid w:val="00A9537B"/>
    <w:rsid w:val="00A9542F"/>
    <w:rsid w:val="00A95DE6"/>
    <w:rsid w:val="00A96677"/>
    <w:rsid w:val="00A9677F"/>
    <w:rsid w:val="00A9680A"/>
    <w:rsid w:val="00A969FC"/>
    <w:rsid w:val="00A96A1A"/>
    <w:rsid w:val="00A96AD4"/>
    <w:rsid w:val="00A96DE3"/>
    <w:rsid w:val="00A96E25"/>
    <w:rsid w:val="00A9752A"/>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A44"/>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69F"/>
    <w:rsid w:val="00AF1AEE"/>
    <w:rsid w:val="00AF2226"/>
    <w:rsid w:val="00AF25AC"/>
    <w:rsid w:val="00AF29BF"/>
    <w:rsid w:val="00AF2AF9"/>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9DA"/>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A9F"/>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7F"/>
    <w:rsid w:val="00B226C3"/>
    <w:rsid w:val="00B227C7"/>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3000E"/>
    <w:rsid w:val="00B304F9"/>
    <w:rsid w:val="00B30738"/>
    <w:rsid w:val="00B30BE3"/>
    <w:rsid w:val="00B30E15"/>
    <w:rsid w:val="00B3123D"/>
    <w:rsid w:val="00B313CD"/>
    <w:rsid w:val="00B31B31"/>
    <w:rsid w:val="00B31C46"/>
    <w:rsid w:val="00B31EE1"/>
    <w:rsid w:val="00B31FBE"/>
    <w:rsid w:val="00B322FD"/>
    <w:rsid w:val="00B32677"/>
    <w:rsid w:val="00B34B83"/>
    <w:rsid w:val="00B34C9F"/>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A1C"/>
    <w:rsid w:val="00B47AFE"/>
    <w:rsid w:val="00B47E98"/>
    <w:rsid w:val="00B505F0"/>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5F5D"/>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5BF4"/>
    <w:rsid w:val="00B66066"/>
    <w:rsid w:val="00B66384"/>
    <w:rsid w:val="00B6669E"/>
    <w:rsid w:val="00B670A6"/>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B5A"/>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436"/>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7FB"/>
    <w:rsid w:val="00BC48E0"/>
    <w:rsid w:val="00BC490C"/>
    <w:rsid w:val="00BC5111"/>
    <w:rsid w:val="00BC54B2"/>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78E"/>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616"/>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8E1"/>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22"/>
    <w:rsid w:val="00C96E9B"/>
    <w:rsid w:val="00C96F79"/>
    <w:rsid w:val="00C97411"/>
    <w:rsid w:val="00C97C50"/>
    <w:rsid w:val="00CA0872"/>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12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ED8"/>
    <w:rsid w:val="00CD5F26"/>
    <w:rsid w:val="00CD621D"/>
    <w:rsid w:val="00CD6241"/>
    <w:rsid w:val="00CD6536"/>
    <w:rsid w:val="00CD65E7"/>
    <w:rsid w:val="00CD7078"/>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681F"/>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C98"/>
    <w:rsid w:val="00D11E76"/>
    <w:rsid w:val="00D11FC2"/>
    <w:rsid w:val="00D12557"/>
    <w:rsid w:val="00D12561"/>
    <w:rsid w:val="00D12BC8"/>
    <w:rsid w:val="00D12EDA"/>
    <w:rsid w:val="00D1336C"/>
    <w:rsid w:val="00D13437"/>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6C4"/>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434"/>
    <w:rsid w:val="00D55834"/>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F1A"/>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997"/>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DC2"/>
    <w:rsid w:val="00E313B6"/>
    <w:rsid w:val="00E313CC"/>
    <w:rsid w:val="00E3151B"/>
    <w:rsid w:val="00E3165F"/>
    <w:rsid w:val="00E319EC"/>
    <w:rsid w:val="00E31E8B"/>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11F"/>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067"/>
    <w:rsid w:val="00E66160"/>
    <w:rsid w:val="00E66BB3"/>
    <w:rsid w:val="00E67F60"/>
    <w:rsid w:val="00E67FFA"/>
    <w:rsid w:val="00E70286"/>
    <w:rsid w:val="00E70787"/>
    <w:rsid w:val="00E710BA"/>
    <w:rsid w:val="00E711D3"/>
    <w:rsid w:val="00E71C13"/>
    <w:rsid w:val="00E728BD"/>
    <w:rsid w:val="00E72A27"/>
    <w:rsid w:val="00E73A69"/>
    <w:rsid w:val="00E73C4D"/>
    <w:rsid w:val="00E7403B"/>
    <w:rsid w:val="00E743B6"/>
    <w:rsid w:val="00E74658"/>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C2C"/>
    <w:rsid w:val="00E85D04"/>
    <w:rsid w:val="00E861C8"/>
    <w:rsid w:val="00E861F5"/>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83C"/>
    <w:rsid w:val="00EA40D5"/>
    <w:rsid w:val="00EA43F9"/>
    <w:rsid w:val="00EA461F"/>
    <w:rsid w:val="00EA51D3"/>
    <w:rsid w:val="00EA5EFD"/>
    <w:rsid w:val="00EA61F9"/>
    <w:rsid w:val="00EA6600"/>
    <w:rsid w:val="00EA6BD8"/>
    <w:rsid w:val="00EA6EEB"/>
    <w:rsid w:val="00EA7120"/>
    <w:rsid w:val="00EA7437"/>
    <w:rsid w:val="00EA7444"/>
    <w:rsid w:val="00EA77F3"/>
    <w:rsid w:val="00EA7846"/>
    <w:rsid w:val="00EA78E1"/>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4D4"/>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139E"/>
    <w:rsid w:val="00EE1D36"/>
    <w:rsid w:val="00EE1EA6"/>
    <w:rsid w:val="00EE24C3"/>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647"/>
    <w:rsid w:val="00F37AF1"/>
    <w:rsid w:val="00F37B13"/>
    <w:rsid w:val="00F401B1"/>
    <w:rsid w:val="00F40A10"/>
    <w:rsid w:val="00F411FF"/>
    <w:rsid w:val="00F41F34"/>
    <w:rsid w:val="00F41F96"/>
    <w:rsid w:val="00F42022"/>
    <w:rsid w:val="00F42AEA"/>
    <w:rsid w:val="00F43148"/>
    <w:rsid w:val="00F43398"/>
    <w:rsid w:val="00F43451"/>
    <w:rsid w:val="00F43B65"/>
    <w:rsid w:val="00F44085"/>
    <w:rsid w:val="00F443DA"/>
    <w:rsid w:val="00F44613"/>
    <w:rsid w:val="00F44645"/>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EA0"/>
    <w:rsid w:val="00F615AC"/>
    <w:rsid w:val="00F61CFF"/>
    <w:rsid w:val="00F61D92"/>
    <w:rsid w:val="00F62008"/>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75"/>
    <w:rsid w:val="00F74085"/>
    <w:rsid w:val="00F7434C"/>
    <w:rsid w:val="00F745D5"/>
    <w:rsid w:val="00F748FD"/>
    <w:rsid w:val="00F74F40"/>
    <w:rsid w:val="00F75495"/>
    <w:rsid w:val="00F75642"/>
    <w:rsid w:val="00F75BBC"/>
    <w:rsid w:val="00F75D49"/>
    <w:rsid w:val="00F761BD"/>
    <w:rsid w:val="00F76295"/>
    <w:rsid w:val="00F763D2"/>
    <w:rsid w:val="00F7670E"/>
    <w:rsid w:val="00F768F6"/>
    <w:rsid w:val="00F769A8"/>
    <w:rsid w:val="00F76F2B"/>
    <w:rsid w:val="00F7751F"/>
    <w:rsid w:val="00F7762C"/>
    <w:rsid w:val="00F776C4"/>
    <w:rsid w:val="00F77B7D"/>
    <w:rsid w:val="00F77D82"/>
    <w:rsid w:val="00F8039C"/>
    <w:rsid w:val="00F80C67"/>
    <w:rsid w:val="00F810BB"/>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34"/>
    <w:rsid w:val="00FB6E6C"/>
    <w:rsid w:val="00FB7656"/>
    <w:rsid w:val="00FB7E32"/>
    <w:rsid w:val="00FB7FBA"/>
    <w:rsid w:val="00FC0159"/>
    <w:rsid w:val="00FC0222"/>
    <w:rsid w:val="00FC0C0E"/>
    <w:rsid w:val="00FC0E2B"/>
    <w:rsid w:val="00FC0F10"/>
    <w:rsid w:val="00FC1034"/>
    <w:rsid w:val="00FC1821"/>
    <w:rsid w:val="00FC19E5"/>
    <w:rsid w:val="00FC211F"/>
    <w:rsid w:val="00FC2390"/>
    <w:rsid w:val="00FC23B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088"/>
    <w:rsid w:val="00FD1169"/>
    <w:rsid w:val="00FD15A1"/>
    <w:rsid w:val="00FD1653"/>
    <w:rsid w:val="00FD1798"/>
    <w:rsid w:val="00FD294C"/>
    <w:rsid w:val="00FD2E86"/>
    <w:rsid w:val="00FD2F8A"/>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322"/>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638"/>
    <w:rsid w:val="00FE4B23"/>
    <w:rsid w:val="00FE4DBB"/>
    <w:rsid w:val="00FE536D"/>
    <w:rsid w:val="00FE631D"/>
    <w:rsid w:val="00FE6674"/>
    <w:rsid w:val="00FE66C6"/>
    <w:rsid w:val="00FE6958"/>
    <w:rsid w:val="00FE6A1A"/>
    <w:rsid w:val="00FE6B26"/>
    <w:rsid w:val="00FE72F2"/>
    <w:rsid w:val="00FE763F"/>
    <w:rsid w:val="00FE7BEF"/>
    <w:rsid w:val="00FF0056"/>
    <w:rsid w:val="00FF0485"/>
    <w:rsid w:val="00FF0A8B"/>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12E5"/>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E12E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E12E5"/>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0">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8</Pages>
  <Words>4123</Words>
  <Characters>23502</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Ada Wang (王苗)</cp:lastModifiedBy>
  <cp:revision>26</cp:revision>
  <dcterms:created xsi:type="dcterms:W3CDTF">2023-04-10T05:37:00Z</dcterms:created>
  <dcterms:modified xsi:type="dcterms:W3CDTF">2023-05-15T09:08:00Z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